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7A2" w:rsidRPr="00B177A2" w:rsidRDefault="00B177A2" w:rsidP="00B177A2">
      <w:pPr>
        <w:spacing w:after="0" w:line="240" w:lineRule="auto"/>
        <w:rPr>
          <w:rFonts w:ascii="Arial" w:hAnsi="Arial" w:cs="Arial"/>
          <w:b/>
          <w:bCs/>
          <w:sz w:val="19"/>
          <w:szCs w:val="19"/>
          <w:lang w:val="en-US"/>
        </w:rPr>
      </w:pPr>
      <w:r w:rsidRPr="00B177A2">
        <w:rPr>
          <w:rFonts w:ascii="Arial" w:hAnsi="Arial" w:cs="Arial"/>
          <w:b/>
          <w:bCs/>
          <w:sz w:val="19"/>
          <w:szCs w:val="19"/>
          <w:lang w:val="en-US"/>
        </w:rPr>
        <w:t>Edited : 07 Pages</w:t>
      </w:r>
    </w:p>
    <w:p w:rsidR="007D1038" w:rsidRPr="007D1038" w:rsidRDefault="007D1038" w:rsidP="007D1038">
      <w:pPr>
        <w:keepNext/>
        <w:spacing w:after="0" w:line="240" w:lineRule="auto"/>
        <w:jc w:val="center"/>
        <w:outlineLvl w:val="0"/>
        <w:rPr>
          <w:rFonts w:ascii="Arial" w:eastAsia="Times New Roman" w:hAnsi="Arial"/>
          <w:b/>
          <w:bCs/>
          <w:kern w:val="32"/>
          <w:u w:val="single"/>
          <w:lang w:val="en-GB" w:eastAsia="en-GB"/>
        </w:rPr>
      </w:pPr>
      <w:r w:rsidRPr="007D1038">
        <w:rPr>
          <w:rFonts w:ascii="Arial" w:eastAsia="Times New Roman" w:hAnsi="Arial"/>
          <w:b/>
          <w:bCs/>
          <w:kern w:val="32"/>
          <w:highlight w:val="green"/>
          <w:u w:val="single"/>
          <w:lang w:val="en-GB" w:eastAsia="en-GB"/>
        </w:rPr>
        <w:t>PLEASE DON’T CHECK TABLES/FIGURES, NOTES AND REFERENCES</w:t>
      </w:r>
    </w:p>
    <w:p w:rsidR="007D1038" w:rsidRDefault="007D1038" w:rsidP="00F21D06">
      <w:pPr>
        <w:spacing w:after="0" w:line="240" w:lineRule="auto"/>
        <w:rPr>
          <w:rFonts w:ascii="Arial" w:eastAsia="Times New Roman" w:hAnsi="Arial" w:cs="Arial"/>
          <w:b/>
          <w:color w:val="FF0000"/>
          <w:sz w:val="28"/>
          <w:szCs w:val="28"/>
          <w:highlight w:val="yellow"/>
          <w:u w:val="single"/>
          <w:shd w:val="clear" w:color="auto" w:fill="FFFFFF"/>
          <w:lang w:val="en-US"/>
        </w:rPr>
      </w:pPr>
    </w:p>
    <w:p w:rsidR="00F21D06" w:rsidRPr="00F21D06" w:rsidRDefault="00F21D06" w:rsidP="00F21D06">
      <w:pPr>
        <w:spacing w:after="0" w:line="240" w:lineRule="auto"/>
        <w:rPr>
          <w:rFonts w:ascii="Arial" w:eastAsia="Times New Roman" w:hAnsi="Arial" w:cs="Arial"/>
          <w:b/>
          <w:color w:val="FF0000"/>
          <w:sz w:val="28"/>
          <w:szCs w:val="28"/>
          <w:highlight w:val="yellow"/>
          <w:u w:val="single"/>
          <w:shd w:val="clear" w:color="auto" w:fill="FFFFFF"/>
          <w:lang w:val="en-US"/>
        </w:rPr>
      </w:pPr>
      <w:r w:rsidRPr="00F21D06">
        <w:rPr>
          <w:rFonts w:ascii="Arial" w:eastAsia="Times New Roman" w:hAnsi="Arial" w:cs="Arial"/>
          <w:b/>
          <w:color w:val="FF0000"/>
          <w:sz w:val="28"/>
          <w:szCs w:val="28"/>
          <w:highlight w:val="yellow"/>
          <w:u w:val="single"/>
          <w:shd w:val="clear" w:color="auto" w:fill="FFFFFF"/>
          <w:lang w:val="en-US"/>
        </w:rPr>
        <w:t xml:space="preserve">READ THE FOLLOWING INSTRUCTIONS CAREFULLY </w:t>
      </w:r>
    </w:p>
    <w:p w:rsidR="00F21D06" w:rsidRPr="00F21D06" w:rsidRDefault="00F21D06" w:rsidP="00F21D06">
      <w:pPr>
        <w:spacing w:after="0" w:line="240" w:lineRule="auto"/>
        <w:rPr>
          <w:rFonts w:ascii="Arial" w:eastAsia="Times New Roman" w:hAnsi="Arial" w:cs="Arial"/>
          <w:color w:val="FF0000"/>
          <w:highlight w:val="yellow"/>
          <w:u w:val="single"/>
          <w:shd w:val="clear" w:color="auto" w:fill="FFFFFF"/>
          <w:lang w:val="en-US"/>
        </w:rPr>
      </w:pP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Times New Roman" w:eastAsia="Times New Roman" w:hAnsi="Times New Roman"/>
          <w:b/>
          <w:highlight w:val="cyan"/>
          <w:u w:val="single"/>
          <w:shd w:val="clear" w:color="auto" w:fill="FFFFFF"/>
          <w:lang w:val="en-US"/>
        </w:rPr>
      </w:pPr>
      <w:r w:rsidRPr="00F21D06">
        <w:rPr>
          <w:rFonts w:ascii="Arial" w:eastAsia="Times New Roman" w:hAnsi="Arial" w:cs="Arial"/>
          <w:b/>
          <w:i/>
          <w:highlight w:val="cyan"/>
          <w:u w:val="single"/>
          <w:shd w:val="clear" w:color="auto" w:fill="FFFFFF"/>
          <w:lang w:val="en-US"/>
        </w:rPr>
        <w:t>PLEASE REVISE AND SEND BACK TO THE AD EDITOR ONLY THIS FILE MARKED FOR</w:t>
      </w:r>
      <w:r w:rsidRPr="00F21D06">
        <w:rPr>
          <w:rFonts w:ascii="Arial" w:eastAsia="Times New Roman" w:hAnsi="Arial" w:cs="Arial"/>
          <w:b/>
          <w:highlight w:val="cyan"/>
          <w:u w:val="single"/>
          <w:shd w:val="clear" w:color="auto" w:fill="FFFFFF"/>
          <w:lang w:val="en-US"/>
        </w:rPr>
        <w:t xml:space="preserve"> REVISION AS COMMENTS ON THE PAPER FORMAT AND FROM COPY EDITOR ARE ON THIS FILE</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Times New Roman" w:eastAsia="Times New Roman" w:hAnsi="Times New Roman"/>
          <w:b/>
          <w:highlight w:val="cyan"/>
          <w:u w:val="single"/>
          <w:shd w:val="clear" w:color="auto" w:fill="FFFFFF"/>
          <w:lang w:val="en-US"/>
        </w:rPr>
      </w:pP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lang w:val="en-US"/>
        </w:rPr>
      </w:pPr>
      <w:r w:rsidRPr="00F21D06">
        <w:rPr>
          <w:rFonts w:ascii="Arial" w:eastAsia="Times New Roman" w:hAnsi="Arial" w:cs="Arial"/>
          <w:b/>
          <w:highlight w:val="yellow"/>
          <w:u w:val="single"/>
          <w:shd w:val="clear" w:color="auto" w:fill="FFFFFF"/>
          <w:lang w:val="en-US"/>
        </w:rPr>
        <w:t>WHEREAS CHECK AND USE ONLY IF THERE ARE OTHER FILES WITH MORE COMMENTS FROM THE REFEREES ON THE TEXT TO DO THE REVISION ONLY</w:t>
      </w:r>
      <w:r w:rsidRPr="00F21D06">
        <w:rPr>
          <w:rFonts w:ascii="Arial" w:eastAsia="Times New Roman" w:hAnsi="Arial" w:cs="Arial"/>
          <w:b/>
          <w:color w:val="0000FF"/>
          <w:sz w:val="20"/>
          <w:highlight w:val="yellow"/>
          <w:u w:val="single"/>
          <w:shd w:val="clear" w:color="auto" w:fill="FFFFFF"/>
          <w:lang w:val="en-US"/>
        </w:rPr>
        <w:t> </w:t>
      </w:r>
    </w:p>
    <w:p w:rsidR="00F21D06" w:rsidRPr="00F21D06" w:rsidRDefault="00BE0809" w:rsidP="00F21D06">
      <w:pPr>
        <w:tabs>
          <w:tab w:val="left" w:pos="720"/>
          <w:tab w:val="left" w:pos="4176"/>
          <w:tab w:val="left" w:pos="4536"/>
          <w:tab w:val="left" w:pos="6606"/>
          <w:tab w:val="left" w:pos="6966"/>
          <w:tab w:val="left" w:pos="9216"/>
        </w:tabs>
        <w:spacing w:after="0" w:line="240" w:lineRule="auto"/>
        <w:jc w:val="right"/>
        <w:rPr>
          <w:rFonts w:ascii="Arial" w:eastAsia="Times New Roman" w:hAnsi="Arial" w:cs="Arial"/>
          <w:b/>
          <w:lang w:val="en-US"/>
        </w:rPr>
      </w:pPr>
      <w:r>
        <w:rPr>
          <w:rFonts w:ascii="Arial" w:eastAsia="Times New Roman" w:hAnsi="Arial" w:cs="Arial"/>
          <w:b/>
          <w:lang w:val="en-US"/>
        </w:rPr>
        <w:pict>
          <v:rect id="_x0000_i1025" style="width:451.3pt;height:3pt" o:hralign="right" o:hrstd="t" o:hrnoshade="t" o:hr="t" fillcolor="blue" stroked="f"/>
        </w:pict>
      </w:r>
    </w:p>
    <w:p w:rsidR="00586B84" w:rsidRPr="00C02450" w:rsidRDefault="00586B84" w:rsidP="00586B84">
      <w:pPr>
        <w:spacing w:after="0" w:line="240" w:lineRule="auto"/>
        <w:rPr>
          <w:rFonts w:ascii="Arial" w:eastAsia="Times New Roman" w:hAnsi="Arial" w:cs="Arial"/>
          <w:b/>
          <w:bCs/>
          <w:i/>
          <w:iCs/>
          <w:color w:val="0000FF"/>
          <w:sz w:val="20"/>
          <w:szCs w:val="20"/>
          <w:lang w:val="en-US"/>
        </w:rPr>
      </w:pPr>
      <w:r w:rsidRPr="00C02450">
        <w:rPr>
          <w:rFonts w:ascii="Arial" w:eastAsia="Times New Roman" w:hAnsi="Arial" w:cs="Arial"/>
          <w:b/>
          <w:bCs/>
          <w:i/>
          <w:iCs/>
          <w:color w:val="800080"/>
          <w:sz w:val="20"/>
          <w:lang w:val="en-US"/>
        </w:rPr>
        <w:t>The Anthropologist (T-Anth)</w:t>
      </w:r>
    </w:p>
    <w:p w:rsidR="00586B84" w:rsidRDefault="00586B84" w:rsidP="00586B84">
      <w:pPr>
        <w:spacing w:after="0" w:line="240" w:lineRule="auto"/>
        <w:rPr>
          <w:rFonts w:ascii="Arial" w:eastAsia="Times New Roman" w:hAnsi="Arial" w:cs="Arial"/>
          <w:b/>
          <w:color w:val="FF0000"/>
          <w:u w:val="single"/>
          <w:lang w:val="en-US"/>
        </w:rPr>
      </w:pPr>
      <w:r w:rsidRPr="00664457">
        <w:rPr>
          <w:rFonts w:ascii="Arial" w:eastAsia="Times New Roman" w:hAnsi="Arial" w:cs="Arial"/>
          <w:b/>
          <w:color w:val="0000FF"/>
          <w:sz w:val="20"/>
          <w:szCs w:val="20"/>
          <w:highlight w:val="cyan"/>
          <w:u w:val="single"/>
          <w:lang w:val="en-ZA" w:eastAsia="en-ZA" w:bidi="he-IL"/>
        </w:rPr>
        <w:t>Received on 08. 09. 2014/</w:t>
      </w:r>
      <w:r w:rsidRPr="00664457">
        <w:rPr>
          <w:rFonts w:ascii="Arial" w:eastAsia="Times New Roman" w:hAnsi="Arial" w:cs="Arial"/>
          <w:b/>
          <w:color w:val="FF0000"/>
          <w:highlight w:val="cyan"/>
          <w:u w:val="single"/>
          <w:lang w:val="en-US"/>
        </w:rPr>
        <w:t xml:space="preserve"> ACCEPTABLE AFTER MODERATE REVISION on 06. 10. 2014</w:t>
      </w:r>
      <w:r>
        <w:rPr>
          <w:rFonts w:ascii="Arial" w:eastAsia="Times New Roman" w:hAnsi="Arial" w:cs="Arial"/>
          <w:b/>
          <w:color w:val="FF0000"/>
          <w:u w:val="single"/>
          <w:lang w:val="en-US"/>
        </w:rPr>
        <w:t>/</w:t>
      </w:r>
    </w:p>
    <w:p w:rsidR="00586B84" w:rsidRPr="00664457" w:rsidRDefault="00586B84" w:rsidP="00586B84">
      <w:pPr>
        <w:spacing w:after="0" w:line="240" w:lineRule="auto"/>
        <w:rPr>
          <w:rFonts w:ascii="Arial" w:eastAsia="Times New Roman" w:hAnsi="Arial" w:cs="Arial"/>
          <w:b/>
          <w:color w:val="0000FF"/>
          <w:sz w:val="20"/>
          <w:szCs w:val="20"/>
          <w:u w:val="single"/>
          <w:lang w:val="en-ZA" w:eastAsia="en-ZA" w:bidi="he-IL"/>
        </w:rPr>
      </w:pPr>
      <w:r w:rsidRPr="00960803">
        <w:rPr>
          <w:rFonts w:ascii="Arial" w:eastAsia="Times New Roman" w:hAnsi="Arial" w:cs="Arial"/>
          <w:b/>
          <w:color w:val="FF0000"/>
          <w:highlight w:val="cyan"/>
          <w:u w:val="single"/>
          <w:lang w:val="en-US"/>
        </w:rPr>
        <w:t>Received Revised Version on 15. 10. 2014</w:t>
      </w:r>
    </w:p>
    <w:p w:rsidR="00586B84" w:rsidRPr="00C02450" w:rsidRDefault="00586B84" w:rsidP="00586B84">
      <w:pPr>
        <w:spacing w:after="0" w:line="240" w:lineRule="auto"/>
        <w:rPr>
          <w:rFonts w:ascii="Arial" w:eastAsia="Times New Roman" w:hAnsi="Arial" w:cs="Arial"/>
          <w:b/>
          <w:bCs/>
          <w:i/>
          <w:iCs/>
          <w:color w:val="FF0000"/>
          <w:sz w:val="20"/>
          <w:lang w:val="en-ZA" w:eastAsia="en-ZA" w:bidi="he-IL"/>
        </w:rPr>
      </w:pPr>
      <w:r>
        <w:rPr>
          <w:rFonts w:ascii="Arial" w:eastAsia="Times New Roman" w:hAnsi="Arial" w:cs="Arial"/>
          <w:b/>
          <w:color w:val="0000FF"/>
          <w:sz w:val="20"/>
          <w:szCs w:val="20"/>
          <w:u w:val="single"/>
          <w:lang w:val="en-ZA" w:eastAsia="en-ZA" w:bidi="he-IL"/>
        </w:rPr>
        <w:t>REF. NO. T-ANTH-1188</w:t>
      </w:r>
      <w:r w:rsidRPr="00C02450">
        <w:rPr>
          <w:rFonts w:ascii="Arial" w:eastAsia="Times New Roman" w:hAnsi="Arial" w:cs="Arial"/>
          <w:b/>
          <w:color w:val="0000FF"/>
          <w:sz w:val="20"/>
          <w:szCs w:val="20"/>
          <w:u w:val="single"/>
          <w:lang w:val="en-ZA" w:eastAsia="en-ZA" w:bidi="he-IL"/>
        </w:rPr>
        <w:br/>
      </w:r>
      <w:r w:rsidRPr="00C02450">
        <w:rPr>
          <w:rFonts w:ascii="Arial" w:eastAsia="Times New Roman" w:hAnsi="Arial" w:cs="Arial"/>
          <w:b/>
          <w:bCs/>
          <w:i/>
          <w:iCs/>
          <w:color w:val="FF0000"/>
          <w:sz w:val="20"/>
          <w:lang w:val="en-ZA" w:eastAsia="en-ZA" w:bidi="he-IL"/>
        </w:rPr>
        <w:t>(Always refer our Reference No. for all correspondence)</w:t>
      </w:r>
    </w:p>
    <w:p w:rsidR="00586B84" w:rsidRPr="0030762C" w:rsidRDefault="00586B84" w:rsidP="00586B84">
      <w:pPr>
        <w:spacing w:after="0" w:line="240" w:lineRule="auto"/>
        <w:jc w:val="both"/>
        <w:rPr>
          <w:rFonts w:ascii="Arial" w:hAnsi="Arial" w:cs="Arial"/>
          <w:b/>
          <w:sz w:val="20"/>
          <w:szCs w:val="20"/>
          <w:lang w:val="en-US"/>
        </w:rPr>
      </w:pPr>
      <w:r w:rsidRPr="0030762C">
        <w:rPr>
          <w:rFonts w:ascii="Arial" w:hAnsi="Arial" w:cs="Arial"/>
          <w:b/>
          <w:sz w:val="20"/>
          <w:szCs w:val="20"/>
          <w:lang w:val="en-US"/>
        </w:rPr>
        <w:t>Detection of The Effects of Sodium Bicarbonate Supplement on Blood Lactate and Heart Rate Values of Female Futsal Players Before and After Yo-Yo/1 Test</w:t>
      </w:r>
    </w:p>
    <w:p w:rsidR="00586B84" w:rsidRPr="0030762C" w:rsidRDefault="00586B84" w:rsidP="00586B84">
      <w:pPr>
        <w:autoSpaceDE w:val="0"/>
        <w:autoSpaceDN w:val="0"/>
        <w:adjustRightInd w:val="0"/>
        <w:spacing w:after="0" w:line="240" w:lineRule="auto"/>
        <w:jc w:val="both"/>
        <w:rPr>
          <w:rFonts w:ascii="Arial" w:hAnsi="Arial" w:cs="Arial"/>
          <w:b/>
          <w:bCs/>
          <w:color w:val="0000FF"/>
          <w:sz w:val="20"/>
          <w:szCs w:val="20"/>
          <w:lang w:val="en-US"/>
        </w:rPr>
      </w:pPr>
      <w:r w:rsidRPr="0030762C">
        <w:rPr>
          <w:rFonts w:ascii="Arial" w:hAnsi="Arial" w:cs="Arial"/>
          <w:b/>
          <w:bCs/>
          <w:color w:val="0000FF"/>
          <w:sz w:val="20"/>
          <w:szCs w:val="20"/>
          <w:lang w:val="en-US"/>
        </w:rPr>
        <w:t>Mihri Barış Karavelioğlu</w:t>
      </w:r>
    </w:p>
    <w:p w:rsidR="00586B84" w:rsidRPr="0030762C" w:rsidRDefault="00586B84" w:rsidP="00586B84">
      <w:pPr>
        <w:spacing w:after="0" w:line="240" w:lineRule="auto"/>
        <w:jc w:val="both"/>
        <w:rPr>
          <w:rFonts w:ascii="Arial" w:hAnsi="Arial" w:cs="Arial"/>
          <w:b/>
          <w:bCs/>
          <w:sz w:val="20"/>
          <w:szCs w:val="20"/>
          <w:lang w:val="en-US"/>
        </w:rPr>
      </w:pPr>
      <w:r w:rsidRPr="0030762C">
        <w:rPr>
          <w:rFonts w:ascii="Arial" w:hAnsi="Arial" w:cs="Arial"/>
          <w:b/>
          <w:bCs/>
          <w:sz w:val="20"/>
          <w:szCs w:val="20"/>
          <w:lang w:val="en-US"/>
        </w:rPr>
        <w:t>School of Physical Education and Sports, Dumlupınar University, Kütahya, Turkey</w:t>
      </w:r>
    </w:p>
    <w:p w:rsidR="00F21D06" w:rsidRPr="00F21D06" w:rsidRDefault="00BE0809"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6" style="width:451.3pt;height:3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bCs/>
          <w:iCs/>
          <w:lang w:val="en-US"/>
        </w:rPr>
      </w:pPr>
      <w:r w:rsidRPr="00F21D06">
        <w:rPr>
          <w:rFonts w:ascii="Arial" w:eastAsia="Times New Roman" w:hAnsi="Arial" w:cs="Arial"/>
          <w:b/>
          <w:bCs/>
          <w:iCs/>
          <w:lang w:val="en-US"/>
        </w:rPr>
        <w:t>PLEASE MAKE ALL THE CORRECTIONS ON THE FOLLOWING TEXT FOR REVISION</w:t>
      </w:r>
    </w:p>
    <w:p w:rsidR="00F21D06" w:rsidRPr="00F21D06" w:rsidRDefault="00BE0809" w:rsidP="00F21D06">
      <w:pPr>
        <w:widowControl w:val="0"/>
        <w:autoSpaceDE w:val="0"/>
        <w:autoSpaceDN w:val="0"/>
        <w:adjustRightInd w:val="0"/>
        <w:spacing w:after="0" w:line="240" w:lineRule="auto"/>
        <w:jc w:val="right"/>
        <w:rPr>
          <w:rFonts w:ascii="Arial" w:eastAsia="Times New Roman" w:hAnsi="Arial" w:cs="Arial"/>
          <w:b/>
          <w:lang w:val="en-US"/>
        </w:rPr>
      </w:pPr>
      <w:r>
        <w:rPr>
          <w:rFonts w:ascii="Arial" w:eastAsia="Times New Roman" w:hAnsi="Arial" w:cs="Arial"/>
          <w:b/>
          <w:lang w:val="en-US"/>
        </w:rPr>
        <w:pict>
          <v:rect id="_x0000_i1027" style="width:451.3pt;height:3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bCs/>
          <w:color w:val="FF0000"/>
          <w:lang w:val="en-US"/>
        </w:rPr>
      </w:pPr>
      <w:r w:rsidRPr="00F21D06">
        <w:rPr>
          <w:rFonts w:ascii="Arial" w:eastAsia="Times New Roman" w:hAnsi="Arial" w:cs="Arial"/>
          <w:b/>
          <w:bCs/>
          <w:color w:val="FF0000"/>
          <w:lang w:val="en-US"/>
        </w:rPr>
        <w:t xml:space="preserve">PLEASE AVOID </w:t>
      </w:r>
      <w:r w:rsidRPr="00F21D06">
        <w:rPr>
          <w:rFonts w:ascii="Arial" w:eastAsia="Times New Roman" w:hAnsi="Arial" w:cs="Arial"/>
          <w:b/>
          <w:snapToGrid w:val="0"/>
          <w:color w:val="FF0000"/>
          <w:lang w:val="en-US"/>
        </w:rPr>
        <w:t xml:space="preserve">USE OF POLITICAL TONE AND </w:t>
      </w:r>
      <w:r w:rsidRPr="00F21D06">
        <w:rPr>
          <w:rFonts w:ascii="Arial" w:eastAsia="Times New Roman" w:hAnsi="Arial" w:cs="Arial"/>
          <w:b/>
          <w:bCs/>
          <w:color w:val="FF0000"/>
          <w:lang w:val="en-US"/>
        </w:rPr>
        <w:t>COMMENTS ON ANY REGION, RACE/ETHNIC GROUP, RELIGION, CLASS, CASTE ETC.</w:t>
      </w:r>
    </w:p>
    <w:p w:rsidR="00F21D06" w:rsidRPr="00F21D06" w:rsidRDefault="00BE0809"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8"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bCs/>
          <w:color w:val="0000FF"/>
          <w:lang w:val="en-US"/>
        </w:rPr>
        <w:t>THE MEMBERS OF THE EDITORIAL BOARD AND THE PUBLISHER OF THE JOURNAL ARE NOT RESPONSIBLE FOR THE STATEMENTS AND OPINIONS EXPRESSED BY THE AUTHORS IN THEIR ARTICLES/WRITE-UP PUBLISHED IN THE JOURNAL.</w:t>
      </w:r>
    </w:p>
    <w:p w:rsidR="00F21D06" w:rsidRPr="00F21D06" w:rsidRDefault="00BE0809"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9"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TO REPRODUCE COPYRIGHT MATERIAL</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AUTHOR SHOULD NOT USE ANY COPYRIGHT MATERIAL (FIGURE/TABLES ETC.) IN THE PAPER. HOWEVER HE/SHE MAY WRITE ABOUT THAT IN THE FORM OF TEXT IN THE PAPER</w:t>
      </w:r>
    </w:p>
    <w:p w:rsidR="00F21D06" w:rsidRPr="00F21D06" w:rsidRDefault="00BE0809"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30" style="width:451.3pt;height:1.8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lang w:val="en-US"/>
        </w:rPr>
      </w:pPr>
      <w:r w:rsidRPr="00F21D06">
        <w:rPr>
          <w:rFonts w:ascii="Arial" w:eastAsia="Times New Roman" w:hAnsi="Arial" w:cs="Arial"/>
          <w:b/>
          <w:bCs/>
          <w:color w:val="0000FF"/>
          <w:lang w:val="en-US"/>
        </w:rPr>
        <w:t>REPORT ON THE MANUSCRIPT</w:t>
      </w:r>
    </w:p>
    <w:p w:rsidR="00F21D06" w:rsidRPr="00F21D06" w:rsidRDefault="00BE0809"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31" style="width:451.3pt;height:1.8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color w:val="9900CC"/>
          <w:lang w:val="en-US"/>
        </w:rPr>
      </w:pPr>
      <w:r w:rsidRPr="00F21D06">
        <w:rPr>
          <w:rFonts w:ascii="Arial" w:eastAsia="Times New Roman" w:hAnsi="Arial" w:cs="Arial"/>
          <w:b/>
          <w:color w:val="0000FF"/>
          <w:lang w:val="en-US"/>
        </w:rPr>
        <w:t>I. REFREES COMMENTS</w:t>
      </w:r>
    </w:p>
    <w:p w:rsidR="00F21D06" w:rsidRPr="00F21D06" w:rsidRDefault="00BE0809" w:rsidP="00F21D06">
      <w:pPr>
        <w:tabs>
          <w:tab w:val="left" w:pos="720"/>
          <w:tab w:val="left" w:pos="4176"/>
          <w:tab w:val="left" w:pos="4536"/>
          <w:tab w:val="left" w:pos="6606"/>
          <w:tab w:val="left" w:pos="6966"/>
          <w:tab w:val="left" w:pos="9216"/>
        </w:tabs>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2"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ABOUT PAPER</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This paper is of good quality and should be accepted for publication with some moderate revisions.</w:t>
      </w:r>
    </w:p>
    <w:p w:rsidR="00F21D06" w:rsidRPr="00F21D06" w:rsidRDefault="00BE080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3"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 xml:space="preserve">FORMAT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O PREPARE THE PAPER AS PER FORMAT OF THE JOURNAL (CHECK THE ATTACHED FILE FOR FORMAT)</w:t>
      </w:r>
    </w:p>
    <w:p w:rsidR="00F21D06" w:rsidRPr="00F21D06" w:rsidRDefault="00F21D06" w:rsidP="00F21D06">
      <w:pPr>
        <w:spacing w:after="0" w:line="240" w:lineRule="auto"/>
        <w:rPr>
          <w:rFonts w:ascii="Arial" w:eastAsia="Times New Roman" w:hAnsi="Arial" w:cs="Arial"/>
          <w:b/>
          <w:color w:val="0000FF"/>
          <w:lang w:val="en-US"/>
        </w:rPr>
      </w:pPr>
    </w:p>
    <w:p w:rsidR="00F21D06" w:rsidRPr="00F21D06" w:rsidRDefault="00F21D06" w:rsidP="00F21D06">
      <w:pPr>
        <w:spacing w:after="0" w:line="240" w:lineRule="auto"/>
        <w:jc w:val="both"/>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HEADINGS, SUBHEADINGS AND SUB-SUBHEADINGS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CHECK AND USE THE FONTS FOR THE </w:t>
      </w:r>
    </w:p>
    <w:p w:rsidR="00F21D06" w:rsidRPr="00F21D06" w:rsidRDefault="00F21D06" w:rsidP="00F21D06">
      <w:pPr>
        <w:numPr>
          <w:ilvl w:val="0"/>
          <w:numId w:val="7"/>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color w:val="0000FF"/>
          <w:lang w:val="en-US"/>
        </w:rPr>
        <w:t>MAIN HEADINGS (CAPS BOLD)/</w:t>
      </w:r>
    </w:p>
    <w:p w:rsidR="00F21D06" w:rsidRPr="00F21D06" w:rsidRDefault="00F21D06" w:rsidP="00F21D06">
      <w:pPr>
        <w:numPr>
          <w:ilvl w:val="0"/>
          <w:numId w:val="7"/>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color w:val="0000FF"/>
          <w:lang w:val="en-US"/>
        </w:rPr>
        <w:t xml:space="preserve">Sub-Headings (Upper Lower Bold Font) / </w:t>
      </w:r>
    </w:p>
    <w:p w:rsidR="00F21D06" w:rsidRPr="00F21D06" w:rsidRDefault="00F21D06" w:rsidP="00F21D06">
      <w:pPr>
        <w:numPr>
          <w:ilvl w:val="0"/>
          <w:numId w:val="8"/>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i/>
          <w:color w:val="0000FF"/>
          <w:lang w:val="en-US"/>
        </w:rPr>
        <w:t>Sub-Sub Headings (Upper Lower  Italics Bold Font)</w:t>
      </w:r>
      <w:r w:rsidRPr="00F21D06">
        <w:rPr>
          <w:rFonts w:ascii="Arial" w:eastAsia="Times New Roman" w:hAnsi="Arial" w:cs="Arial"/>
          <w:b/>
          <w:color w:val="0000FF"/>
          <w:lang w:val="en-US"/>
        </w:rPr>
        <w:t xml:space="preserve">  AND </w:t>
      </w:r>
    </w:p>
    <w:p w:rsidR="00F21D06" w:rsidRPr="00F21D06" w:rsidRDefault="00F21D06" w:rsidP="00F21D06">
      <w:pPr>
        <w:numPr>
          <w:ilvl w:val="0"/>
          <w:numId w:val="8"/>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i/>
          <w:color w:val="0000FF"/>
          <w:lang w:val="en-US"/>
        </w:rPr>
        <w:t>Sub-Sub-Sub Heading (Upper Lower  Italics Font)</w:t>
      </w:r>
    </w:p>
    <w:p w:rsidR="00F21D06" w:rsidRPr="00F21D06" w:rsidRDefault="00BE080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4"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lastRenderedPageBreak/>
        <w:t xml:space="preserve">INTRODUCTION AND DISCUSSION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 xml:space="preserve">O </w:t>
      </w:r>
      <w:r w:rsidRPr="00F21D06">
        <w:rPr>
          <w:rFonts w:ascii="Arial" w:eastAsia="Times New Roman" w:hAnsi="Arial" w:cs="Arial"/>
          <w:b/>
          <w:color w:val="0000FF"/>
          <w:highlight w:val="green"/>
          <w:lang w:val="en-GB"/>
        </w:rPr>
        <w:t xml:space="preserve">MOST OF THE </w:t>
      </w:r>
      <w:r w:rsidRPr="00F21D06">
        <w:rPr>
          <w:rFonts w:ascii="Arial" w:eastAsia="Times New Roman" w:hAnsi="Arial" w:cs="Arial"/>
          <w:b/>
          <w:color w:val="0000FF"/>
          <w:highlight w:val="green"/>
          <w:lang w:val="en-US"/>
        </w:rPr>
        <w:t>REFERENCES WERE WRITTEN LONG AGO THAT A LOT OF NEW WORK HAS OCCURRED BUT IS NOT REFLECTED IN THE DOCUMENT.</w:t>
      </w:r>
      <w:r w:rsidRPr="00F21D06">
        <w:rPr>
          <w:rFonts w:ascii="Arial" w:eastAsia="Times New Roman" w:hAnsi="Arial" w:cs="Arial"/>
          <w:b/>
          <w:color w:val="0000FF"/>
          <w:lang w:val="en-US"/>
        </w:rPr>
        <w:t> </w:t>
      </w:r>
    </w:p>
    <w:p w:rsidR="00F21D06" w:rsidRPr="00F21D06" w:rsidRDefault="00F21D06" w:rsidP="00F21D06">
      <w:pPr>
        <w:spacing w:after="0" w:line="240" w:lineRule="auto"/>
        <w:rPr>
          <w:rFonts w:ascii="Arial" w:eastAsia="Times New Roman" w:hAnsi="Arial" w:cs="Arial"/>
          <w:b/>
          <w:color w:val="0000FF"/>
          <w:highlight w:val="green"/>
          <w:lang w:val="en-US"/>
        </w:rPr>
      </w:pPr>
    </w:p>
    <w:p w:rsidR="00F21D06" w:rsidRPr="00F21D06" w:rsidRDefault="00F21D06" w:rsidP="00F21D06">
      <w:pPr>
        <w:spacing w:after="0" w:line="240" w:lineRule="auto"/>
        <w:rPr>
          <w:rFonts w:ascii="Arial" w:eastAsia="Times New Roman" w:hAnsi="Arial" w:cs="Arial"/>
          <w:b/>
          <w:snapToGrid w:val="0"/>
          <w:color w:val="0000FF"/>
          <w:highlight w:val="green"/>
          <w:lang w:val="en-US"/>
        </w:rPr>
      </w:pPr>
      <w:r w:rsidRPr="00F21D06">
        <w:rPr>
          <w:rFonts w:ascii="Arial" w:eastAsia="Times New Roman" w:hAnsi="Arial" w:cs="Arial"/>
          <w:b/>
          <w:color w:val="0000FF"/>
          <w:highlight w:val="green"/>
          <w:lang w:val="en-US"/>
        </w:rPr>
        <w:t xml:space="preserve">O </w:t>
      </w:r>
      <w:r w:rsidRPr="00F21D06">
        <w:rPr>
          <w:rFonts w:ascii="Arial" w:eastAsia="Times New Roman" w:hAnsi="Arial" w:cs="Arial"/>
          <w:b/>
          <w:snapToGrid w:val="0"/>
          <w:color w:val="0000FF"/>
          <w:highlight w:val="green"/>
          <w:lang w:val="en-US"/>
        </w:rPr>
        <w:t xml:space="preserve">NEED TO UPDATE THE REFERENCES WITH 2014 SOURCES UNDER THE HEAD </w:t>
      </w:r>
    </w:p>
    <w:p w:rsidR="00F21D06" w:rsidRPr="00F21D06" w:rsidRDefault="00F21D06" w:rsidP="00F21D06">
      <w:pPr>
        <w:spacing w:after="0" w:line="240" w:lineRule="auto"/>
        <w:rPr>
          <w:rFonts w:ascii="Arial" w:eastAsia="Times New Roman" w:hAnsi="Arial" w:cs="Arial"/>
          <w:b/>
          <w:caps/>
          <w:snapToGrid w:val="0"/>
          <w:color w:val="0000FF"/>
          <w:u w:val="single"/>
          <w:lang w:val="en-US"/>
        </w:rPr>
      </w:pPr>
      <w:r w:rsidRPr="00F21D06">
        <w:rPr>
          <w:rFonts w:ascii="Arial" w:eastAsia="Times New Roman" w:hAnsi="Arial" w:cs="Arial"/>
          <w:b/>
          <w:snapToGrid w:val="0"/>
          <w:color w:val="FF0000"/>
          <w:highlight w:val="green"/>
          <w:lang w:val="en-US"/>
        </w:rPr>
        <w:t>INTRODUCTION</w:t>
      </w:r>
      <w:r w:rsidRPr="00F21D06">
        <w:rPr>
          <w:rFonts w:ascii="Arial" w:eastAsia="Times New Roman" w:hAnsi="Arial" w:cs="Arial"/>
          <w:b/>
          <w:snapToGrid w:val="0"/>
          <w:color w:val="0000FF"/>
          <w:highlight w:val="green"/>
          <w:lang w:val="en-US"/>
        </w:rPr>
        <w:t xml:space="preserve"> AND </w:t>
      </w:r>
      <w:r w:rsidRPr="00F21D06">
        <w:rPr>
          <w:rFonts w:ascii="Arial" w:eastAsia="Times New Roman" w:hAnsi="Arial" w:cs="Arial"/>
          <w:b/>
          <w:snapToGrid w:val="0"/>
          <w:color w:val="FF0000"/>
          <w:highlight w:val="green"/>
          <w:lang w:val="en-US"/>
        </w:rPr>
        <w:t>DISCUSSION</w:t>
      </w:r>
    </w:p>
    <w:p w:rsidR="00F21D06" w:rsidRPr="00F21D06" w:rsidRDefault="00F21D06" w:rsidP="00F21D06">
      <w:pPr>
        <w:spacing w:after="0" w:line="240" w:lineRule="auto"/>
        <w:jc w:val="both"/>
        <w:rPr>
          <w:rFonts w:ascii="Arial" w:eastAsia="Times New Roman" w:hAnsi="Arial" w:cs="Arial"/>
          <w:b/>
          <w:bCs/>
          <w:color w:val="9900CC"/>
          <w:lang w:val="en-US"/>
        </w:rPr>
      </w:pPr>
    </w:p>
    <w:p w:rsidR="00F21D06" w:rsidRPr="00F21D06" w:rsidRDefault="00F21D06" w:rsidP="00F21D06">
      <w:pPr>
        <w:spacing w:after="0" w:line="240" w:lineRule="auto"/>
        <w:jc w:val="both"/>
        <w:rPr>
          <w:rFonts w:ascii="Arial" w:eastAsia="Times New Roman" w:hAnsi="Arial" w:cs="Arial"/>
          <w:b/>
          <w:color w:val="0000FF"/>
          <w:sz w:val="24"/>
          <w:szCs w:val="24"/>
          <w:lang w:val="en-GB"/>
        </w:rPr>
      </w:pPr>
      <w:r w:rsidRPr="00F21D06">
        <w:rPr>
          <w:rFonts w:ascii="Arial" w:eastAsia="Times New Roman" w:hAnsi="Arial" w:cs="Arial"/>
          <w:b/>
          <w:bCs/>
          <w:color w:val="9900CC"/>
          <w:sz w:val="24"/>
          <w:szCs w:val="24"/>
          <w:lang w:val="en-US"/>
        </w:rPr>
        <w:t>O</w:t>
      </w:r>
      <w:r w:rsidRPr="00F21D06">
        <w:rPr>
          <w:rFonts w:ascii="Arial" w:eastAsia="Times New Roman" w:hAnsi="Arial" w:cs="Arial"/>
          <w:b/>
          <w:bCs/>
          <w:color w:val="FF0000"/>
          <w:sz w:val="24"/>
          <w:szCs w:val="24"/>
          <w:lang w:val="en-US"/>
        </w:rPr>
        <w:t xml:space="preserve"> UNDER HEAD </w:t>
      </w:r>
      <w:r w:rsidRPr="00F21D06">
        <w:rPr>
          <w:rFonts w:ascii="Arial" w:eastAsia="Times New Roman" w:hAnsi="Arial" w:cs="Arial"/>
          <w:b/>
          <w:bCs/>
          <w:color w:val="FF0000"/>
          <w:sz w:val="24"/>
          <w:szCs w:val="24"/>
          <w:highlight w:val="green"/>
          <w:u w:val="single"/>
          <w:lang w:val="en-US"/>
        </w:rPr>
        <w:t>INTRODUCTION</w:t>
      </w:r>
      <w:r w:rsidRPr="00F21D06">
        <w:rPr>
          <w:rFonts w:ascii="Arial" w:eastAsia="Times New Roman" w:hAnsi="Arial" w:cs="Arial"/>
          <w:b/>
          <w:bCs/>
          <w:color w:val="FF0000"/>
          <w:sz w:val="24"/>
          <w:szCs w:val="24"/>
          <w:lang w:val="en-US"/>
        </w:rPr>
        <w:t>REVIEW SPECIFIC AND RECENT LITERATURE</w:t>
      </w:r>
      <w:r w:rsidRPr="00F21D06">
        <w:rPr>
          <w:rFonts w:ascii="Arial" w:eastAsia="Times New Roman" w:hAnsi="Arial" w:cs="Arial"/>
          <w:b/>
          <w:bCs/>
          <w:color w:val="0000FF"/>
          <w:sz w:val="24"/>
          <w:szCs w:val="24"/>
          <w:lang w:val="en-US"/>
        </w:rPr>
        <w:t xml:space="preserve"> ON THE TOPIC OF RESEARCH, TO GIVE </w:t>
      </w:r>
      <w:r w:rsidRPr="00F21D06">
        <w:rPr>
          <w:rFonts w:ascii="Arial" w:eastAsia="Times New Roman" w:hAnsi="Arial" w:cs="Arial"/>
          <w:b/>
          <w:color w:val="0000FF"/>
          <w:sz w:val="24"/>
          <w:szCs w:val="24"/>
          <w:lang w:val="en-GB"/>
        </w:rPr>
        <w:t>CONVINCING RATIONALE BEHIND THE IMPORTANCE OF STUDYING OF THE PRESENT TOPIC OF RESEARCH AND MAY NOT BE QUITE LENGTHY. DON’T USE TEXT BOOK BASIC MATERIAL</w:t>
      </w:r>
    </w:p>
    <w:p w:rsidR="00F21D06" w:rsidRPr="00F21D06" w:rsidRDefault="00F21D06" w:rsidP="00F21D06">
      <w:pPr>
        <w:spacing w:after="0" w:line="240" w:lineRule="auto"/>
        <w:jc w:val="both"/>
        <w:rPr>
          <w:rFonts w:ascii="Arial" w:eastAsia="Times New Roman" w:hAnsi="Arial" w:cs="Arial"/>
          <w:b/>
          <w:color w:val="0000FF"/>
          <w:sz w:val="24"/>
          <w:szCs w:val="24"/>
          <w:lang w:val="en-GB"/>
        </w:rPr>
      </w:pPr>
    </w:p>
    <w:p w:rsidR="00F21D06" w:rsidRPr="00F21D06" w:rsidRDefault="00F21D06" w:rsidP="00F21D06">
      <w:pPr>
        <w:spacing w:after="0" w:line="240" w:lineRule="auto"/>
        <w:jc w:val="both"/>
        <w:rPr>
          <w:rFonts w:ascii="Arial" w:eastAsia="Times New Roman" w:hAnsi="Arial" w:cs="Arial"/>
          <w:b/>
          <w:caps/>
          <w:snapToGrid w:val="0"/>
          <w:sz w:val="24"/>
          <w:szCs w:val="24"/>
          <w:u w:val="single"/>
          <w:lang w:val="en-US"/>
        </w:rPr>
      </w:pPr>
      <w:r w:rsidRPr="00F21D06">
        <w:rPr>
          <w:rFonts w:ascii="Arial" w:eastAsia="Times New Roman" w:hAnsi="Arial" w:cs="Arial"/>
          <w:b/>
          <w:sz w:val="24"/>
          <w:szCs w:val="24"/>
          <w:lang w:val="en-US"/>
        </w:rPr>
        <w:t xml:space="preserve">O EVALUATE THE </w:t>
      </w:r>
      <w:r w:rsidRPr="00F21D06">
        <w:rPr>
          <w:rFonts w:ascii="Arial" w:eastAsia="Times New Roman" w:hAnsi="Arial" w:cs="Arial"/>
          <w:b/>
          <w:sz w:val="24"/>
          <w:szCs w:val="24"/>
          <w:highlight w:val="green"/>
          <w:lang w:val="en-US"/>
        </w:rPr>
        <w:t xml:space="preserve">OBSERVATIONS/DISCUSSION </w:t>
      </w:r>
      <w:r w:rsidRPr="00F21D06">
        <w:rPr>
          <w:rFonts w:ascii="Arial" w:eastAsia="Times New Roman" w:hAnsi="Arial" w:cs="Arial"/>
          <w:b/>
          <w:sz w:val="24"/>
          <w:szCs w:val="24"/>
          <w:lang w:val="en-US"/>
        </w:rPr>
        <w:t>MORE CRITICALLY WITH RECENT STUDIES (</w:t>
      </w:r>
      <w:r w:rsidRPr="00F21D06">
        <w:rPr>
          <w:rFonts w:ascii="Arial" w:eastAsia="Times New Roman" w:hAnsi="Arial" w:cs="Arial"/>
          <w:b/>
          <w:snapToGrid w:val="0"/>
          <w:sz w:val="24"/>
          <w:szCs w:val="24"/>
          <w:lang w:val="en-US"/>
        </w:rPr>
        <w:t>NEED TO UPDATE WITH 2014 SOURCES</w:t>
      </w:r>
      <w:r w:rsidRPr="00F21D06">
        <w:rPr>
          <w:rFonts w:ascii="Arial" w:eastAsia="Times New Roman" w:hAnsi="Arial" w:cs="Arial"/>
          <w:b/>
          <w:sz w:val="24"/>
          <w:szCs w:val="24"/>
          <w:lang w:val="en-US"/>
        </w:rPr>
        <w:t xml:space="preserve">) REPORTED ON THE </w:t>
      </w:r>
      <w:r w:rsidRPr="00F21D06">
        <w:rPr>
          <w:rFonts w:ascii="Arial" w:eastAsia="Times New Roman" w:hAnsi="Arial" w:cs="Arial"/>
          <w:b/>
          <w:sz w:val="24"/>
          <w:szCs w:val="24"/>
          <w:lang w:val="en-GB"/>
        </w:rPr>
        <w:t>TOPIC OF RESEARCH.</w:t>
      </w:r>
    </w:p>
    <w:p w:rsidR="00F21D06" w:rsidRPr="00F21D06" w:rsidRDefault="00BE080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5"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color w:val="FF0000"/>
          <w:u w:val="single"/>
          <w:lang w:val="en-GB"/>
        </w:rPr>
      </w:pPr>
      <w:r w:rsidRPr="00F21D06">
        <w:rPr>
          <w:rFonts w:ascii="Arial" w:eastAsia="Times New Roman" w:hAnsi="Arial" w:cs="Arial"/>
          <w:b/>
          <w:color w:val="FF0000"/>
          <w:u w:val="single"/>
          <w:lang w:val="en-GB"/>
        </w:rPr>
        <w:t xml:space="preserve">OBJECTIVES </w:t>
      </w:r>
    </w:p>
    <w:p w:rsidR="00F21D06" w:rsidRPr="00F21D06" w:rsidRDefault="00F21D06" w:rsidP="00F21D06">
      <w:pPr>
        <w:spacing w:after="0" w:line="240" w:lineRule="auto"/>
        <w:jc w:val="both"/>
        <w:rPr>
          <w:rFonts w:ascii="Arial" w:eastAsia="Times New Roman" w:hAnsi="Arial" w:cs="Arial"/>
          <w:b/>
          <w:color w:val="0000FF"/>
          <w:lang w:val="en-GB"/>
        </w:rPr>
      </w:pPr>
      <w:r w:rsidRPr="00F21D06">
        <w:rPr>
          <w:rFonts w:ascii="Arial" w:eastAsia="Times New Roman" w:hAnsi="Arial" w:cs="Arial"/>
          <w:b/>
          <w:color w:val="0000FF"/>
          <w:highlight w:val="green"/>
          <w:lang w:val="en-GB"/>
        </w:rPr>
        <w:t>O GIVE THE OBJECTIVES OF THE STUDY IN BRIEF AND UNDER SEPARATE HEADING</w:t>
      </w:r>
    </w:p>
    <w:p w:rsidR="00F21D06" w:rsidRPr="00F21D06" w:rsidRDefault="00BE080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6"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REFERENCES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w:t>
      </w:r>
      <w:r w:rsidRPr="00F21D06">
        <w:rPr>
          <w:rFonts w:ascii="Arial" w:eastAsia="Times New Roman" w:hAnsi="Arial" w:cs="Arial"/>
          <w:b/>
          <w:color w:val="0000FF"/>
          <w:lang w:val="en-GB"/>
        </w:rPr>
        <w:t xml:space="preserve">Most of the </w:t>
      </w:r>
      <w:r w:rsidRPr="00F21D06">
        <w:rPr>
          <w:rFonts w:ascii="Arial" w:eastAsia="Times New Roman" w:hAnsi="Arial" w:cs="Arial"/>
          <w:b/>
          <w:color w:val="0000FF"/>
          <w:lang w:val="en-US"/>
        </w:rPr>
        <w:t>references were written long ago that a lot of new work has occurred but is not reflected in the document.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O ARRANGE THE REFERENCES CITED IN THE TEXT AND LISTED IN THE END AS PER STYLE OF THE JOURNAL</w:t>
      </w:r>
      <w:r w:rsidRPr="00F21D06">
        <w:rPr>
          <w:rFonts w:ascii="Arial" w:eastAsia="Times New Roman" w:hAnsi="Arial" w:cs="Arial"/>
          <w:b/>
          <w:color w:val="0000FF"/>
          <w:highlight w:val="cyan"/>
          <w:lang w:val="en-US"/>
        </w:rPr>
        <w:t>.</w:t>
      </w:r>
      <w:r w:rsidRPr="00F21D06">
        <w:rPr>
          <w:rFonts w:ascii="Arial" w:eastAsia="Times New Roman" w:hAnsi="Arial" w:cs="Arial"/>
          <w:b/>
          <w:color w:val="0000FF"/>
          <w:lang w:val="en-US"/>
        </w:rPr>
        <w:t xml:space="preserve"> Check the </w:t>
      </w:r>
      <w:r w:rsidRPr="00F21D06">
        <w:rPr>
          <w:rFonts w:ascii="Arial" w:eastAsia="Times New Roman" w:hAnsi="Arial" w:cs="Arial"/>
          <w:b/>
          <w:color w:val="FF0000"/>
          <w:lang w:val="en-US"/>
        </w:rPr>
        <w:t>Guide for Contribution</w:t>
      </w:r>
      <w:r w:rsidRPr="00F21D06">
        <w:rPr>
          <w:rFonts w:ascii="Arial" w:eastAsia="Times New Roman" w:hAnsi="Arial" w:cs="Arial"/>
          <w:b/>
          <w:color w:val="0000FF"/>
          <w:lang w:val="en-US"/>
        </w:rPr>
        <w:t xml:space="preserve"> on website: www.krepublishers.com</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 xml:space="preserve">O </w:t>
      </w:r>
      <w:r w:rsidRPr="00F21D06">
        <w:rPr>
          <w:rFonts w:ascii="Arial" w:eastAsia="Times New Roman" w:hAnsi="Arial" w:cs="Arial"/>
          <w:b/>
          <w:bCs/>
          <w:color w:val="FF0000"/>
          <w:lang w:val="en-US"/>
        </w:rPr>
        <w:t>In the text</w:t>
      </w:r>
      <w:r w:rsidRPr="00F21D06">
        <w:rPr>
          <w:rFonts w:ascii="Arial" w:eastAsia="Times New Roman" w:hAnsi="Arial" w:cs="Arial"/>
          <w:b/>
          <w:bCs/>
          <w:color w:val="0000FF"/>
          <w:lang w:val="en-US"/>
        </w:rPr>
        <w:t xml:space="preserve">, when there are more than one authors cited for </w:t>
      </w:r>
      <w:r w:rsidRPr="00F21D06">
        <w:rPr>
          <w:rFonts w:ascii="Arial" w:eastAsia="Times New Roman" w:hAnsi="Arial" w:cs="Arial"/>
          <w:b/>
          <w:bCs/>
          <w:color w:val="FF0000"/>
          <w:lang w:val="en-US"/>
        </w:rPr>
        <w:t>An Observation/Evaluation</w:t>
      </w:r>
      <w:r w:rsidRPr="00F21D06">
        <w:rPr>
          <w:rFonts w:ascii="Arial" w:eastAsia="Times New Roman" w:hAnsi="Arial" w:cs="Arial"/>
          <w:b/>
          <w:bCs/>
          <w:color w:val="0000FF"/>
          <w:lang w:val="en-US"/>
        </w:rPr>
        <w:t xml:space="preserve"> than arrange them according to the Year of Publication and do not put comma before the year and place semi colon after the year </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For example: (Coale 1965; De Jong 1974; Gulati 1996; Sharma 1997; Khakhar and Gulati 2000; Dey et al. 2008)</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 xml:space="preserve">O In the text, when there are more than one cited references in </w:t>
      </w:r>
      <w:r w:rsidRPr="00F21D06">
        <w:rPr>
          <w:rFonts w:ascii="Arial" w:eastAsia="Times New Roman" w:hAnsi="Arial" w:cs="Arial"/>
          <w:b/>
          <w:bCs/>
          <w:color w:val="FF0000"/>
          <w:lang w:val="en-US"/>
        </w:rPr>
        <w:t>An Observation/ Evaluation</w:t>
      </w:r>
      <w:r w:rsidRPr="00F21D06">
        <w:rPr>
          <w:rFonts w:ascii="Arial" w:eastAsia="Times New Roman" w:hAnsi="Arial" w:cs="Arial"/>
          <w:b/>
          <w:bCs/>
          <w:color w:val="0000FF"/>
          <w:lang w:val="en-US"/>
        </w:rPr>
        <w:t xml:space="preserve"> which are published in the same year than arrange the list of authors alphabetically</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For example: (Bhasin et al. 2007; Boon et al. 2007; Regassa 2007; Singh et al.  2007)</w:t>
      </w:r>
    </w:p>
    <w:p w:rsidR="00F21D06" w:rsidRPr="00F21D06" w:rsidRDefault="00BE080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7"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snapToGrid w:val="0"/>
          <w:color w:val="FF0000"/>
          <w:u w:val="single"/>
          <w:lang w:val="en-US"/>
        </w:rPr>
      </w:pPr>
      <w:r w:rsidRPr="00F21D06">
        <w:rPr>
          <w:rFonts w:ascii="Arial" w:eastAsia="Times New Roman" w:hAnsi="Arial" w:cs="Arial"/>
          <w:b/>
          <w:snapToGrid w:val="0"/>
          <w:color w:val="FF0000"/>
          <w:u w:val="single"/>
          <w:lang w:val="en-US"/>
        </w:rPr>
        <w:t xml:space="preserve">ABBREVIATIONS </w:t>
      </w:r>
    </w:p>
    <w:p w:rsidR="00F21D06" w:rsidRPr="00F21D06" w:rsidRDefault="00F21D06" w:rsidP="00F21D06">
      <w:pPr>
        <w:spacing w:after="0" w:line="240" w:lineRule="auto"/>
        <w:jc w:val="both"/>
        <w:rPr>
          <w:rFonts w:ascii="Arial" w:eastAsia="Times New Roman" w:hAnsi="Arial" w:cs="Arial"/>
          <w:b/>
          <w:color w:val="9900CC"/>
          <w:lang w:val="en-US"/>
        </w:rPr>
      </w:pPr>
      <w:r w:rsidRPr="00F21D06">
        <w:rPr>
          <w:rFonts w:ascii="Arial" w:eastAsia="Times New Roman" w:hAnsi="Arial" w:cs="Arial"/>
          <w:b/>
          <w:bCs/>
          <w:lang w:val="en-US"/>
        </w:rPr>
        <w:t xml:space="preserve">O </w:t>
      </w:r>
      <w:r w:rsidRPr="00F21D06">
        <w:rPr>
          <w:rFonts w:ascii="Arial" w:eastAsia="Times New Roman" w:hAnsi="Arial" w:cs="Arial"/>
          <w:b/>
          <w:snapToGrid w:val="0"/>
          <w:color w:val="0000FF"/>
          <w:lang w:val="en-US"/>
        </w:rPr>
        <w:t>Authors need to define all abbreviations on their first use in the text throughout the article</w:t>
      </w:r>
    </w:p>
    <w:p w:rsidR="00F21D06" w:rsidRPr="00F21D06" w:rsidRDefault="00BE080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8"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color w:val="FF0000"/>
          <w:lang w:val="en-US"/>
        </w:rPr>
      </w:pPr>
      <w:r w:rsidRPr="00F21D06">
        <w:rPr>
          <w:rFonts w:ascii="Arial" w:eastAsia="Times New Roman" w:hAnsi="Arial" w:cs="Arial"/>
          <w:b/>
          <w:color w:val="FF0000"/>
          <w:lang w:val="en-US"/>
        </w:rPr>
        <w:t>FOOTNOTES</w:t>
      </w:r>
    </w:p>
    <w:p w:rsidR="00F21D06" w:rsidRPr="00F21D06" w:rsidRDefault="00F21D06" w:rsidP="00F21D06">
      <w:pPr>
        <w:spacing w:after="0" w:line="240" w:lineRule="auto"/>
        <w:jc w:val="both"/>
        <w:rPr>
          <w:rFonts w:ascii="Arial" w:eastAsia="Times New Roman" w:hAnsi="Arial" w:cs="Arial"/>
          <w:b/>
          <w:color w:val="0000FF"/>
          <w:lang w:val="en-US"/>
        </w:rPr>
      </w:pPr>
      <w:r w:rsidRPr="00F21D06">
        <w:rPr>
          <w:rFonts w:ascii="Arial" w:eastAsia="Times New Roman" w:hAnsi="Arial" w:cs="Arial"/>
          <w:b/>
          <w:color w:val="0000FF"/>
          <w:lang w:val="en-US"/>
        </w:rPr>
        <w:t>O Keep all the footnotes in the end before the list of references</w:t>
      </w:r>
    </w:p>
    <w:p w:rsidR="00F21D06" w:rsidRPr="00F21D06" w:rsidRDefault="00BE080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9"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CONCLUSION, RECOMMENDATIONS, FOR FUTURE STUDIES, LIMITATIONS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Conclusion, Recommendations, for Future Studies, Limitations of the Study etc. should also be mentioned and under separate headings.</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caps/>
          <w:snapToGrid w:val="0"/>
          <w:color w:val="0000FF"/>
          <w:sz w:val="20"/>
          <w:szCs w:val="20"/>
          <w:highlight w:val="green"/>
          <w:lang w:val="en-US"/>
        </w:rPr>
      </w:pPr>
      <w:r w:rsidRPr="00F21D06">
        <w:rPr>
          <w:rFonts w:ascii="Arial" w:eastAsia="Times New Roman" w:hAnsi="Arial" w:cs="Arial"/>
          <w:b/>
          <w:snapToGrid w:val="0"/>
          <w:color w:val="0000FF"/>
          <w:sz w:val="20"/>
          <w:szCs w:val="20"/>
          <w:highlight w:val="green"/>
          <w:lang w:val="en-US"/>
        </w:rPr>
        <w:t>O THE CONCLUSION/RECOMMENDATIONS IS/ARE  RATHER TOO LONG. PLEASE STREAMLINE AND MAKE IT/THEM MORE COMPACT</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Do not cite any reference in the Abstract, Conclusion, Recommendations, for Future Studies, Limitations of the Study etc.</w:t>
      </w:r>
    </w:p>
    <w:p w:rsidR="00F21D06" w:rsidRPr="00F21D06" w:rsidRDefault="00BE080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0"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LANGUAGE</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lastRenderedPageBreak/>
        <w:t xml:space="preserve">O </w:t>
      </w:r>
      <w:r w:rsidRPr="00F21D06">
        <w:rPr>
          <w:rFonts w:ascii="Arial" w:eastAsia="Times New Roman" w:hAnsi="Arial" w:cs="Arial"/>
          <w:b/>
          <w:snapToGrid w:val="0"/>
          <w:color w:val="0000FF"/>
          <w:lang w:val="en-US"/>
        </w:rPr>
        <w:t>CHECK LANGUAGE, CORRECT GRAMMAR AND TYPOGRAPHICAL ERRORS VERY CAREFULLY</w:t>
      </w:r>
      <w:r w:rsidRPr="00F21D06">
        <w:rPr>
          <w:rFonts w:ascii="Arial" w:eastAsia="Times New Roman" w:hAnsi="Arial" w:cs="Arial"/>
          <w:b/>
          <w:color w:val="0000FF"/>
          <w:lang w:val="en-US"/>
        </w:rPr>
        <w:t>.</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color w:val="0000FF"/>
          <w:highlight w:val="green"/>
          <w:lang w:val="en-US"/>
        </w:rPr>
        <w:t xml:space="preserve">O DO NOT START A SENTENCE WITH DIGITS/FIGURES, </w:t>
      </w:r>
      <w:r w:rsidRPr="00F21D06">
        <w:rPr>
          <w:rFonts w:ascii="Arial" w:eastAsia="Times New Roman" w:hAnsi="Arial" w:cs="Arial"/>
          <w:b/>
          <w:bCs/>
          <w:color w:val="0000FF"/>
          <w:highlight w:val="green"/>
          <w:lang w:val="en-US"/>
        </w:rPr>
        <w:t>WRITE IN WORDS</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bCs/>
          <w:color w:val="0000FF"/>
          <w:lang w:val="en-US"/>
        </w:rPr>
        <w:t>O IN THE TEXT WRITE % IN WORDS (</w:t>
      </w:r>
      <w:r w:rsidRPr="00F21D06">
        <w:rPr>
          <w:rFonts w:ascii="Arial" w:eastAsia="Times New Roman" w:hAnsi="Arial" w:cs="Arial"/>
          <w:b/>
          <w:bCs/>
          <w:color w:val="9900CC"/>
          <w:lang w:val="en-US"/>
        </w:rPr>
        <w:t xml:space="preserve">PERCENT) </w:t>
      </w:r>
      <w:r w:rsidRPr="00F21D06">
        <w:rPr>
          <w:rFonts w:ascii="Arial" w:eastAsia="Times New Roman" w:hAnsi="Arial" w:cs="Arial"/>
          <w:b/>
          <w:bCs/>
          <w:color w:val="0000FF"/>
          <w:lang w:val="en-US"/>
        </w:rPr>
        <w:t>EXCEPT IN BRACKETS AND TABLES</w:t>
      </w:r>
    </w:p>
    <w:p w:rsidR="00F21D06" w:rsidRPr="00F21D06" w:rsidRDefault="00F21D06" w:rsidP="00F21D06">
      <w:pPr>
        <w:spacing w:after="0" w:line="240" w:lineRule="auto"/>
        <w:rPr>
          <w:rFonts w:ascii="Arial" w:eastAsia="Times New Roman" w:hAnsi="Arial" w:cs="Arial"/>
          <w:b/>
          <w:color w:val="0000FF"/>
          <w:sz w:val="24"/>
          <w:szCs w:val="24"/>
          <w:highlight w:val="green"/>
          <w:lang w:val="en-US"/>
        </w:rPr>
      </w:pPr>
      <w:r w:rsidRPr="00F21D06">
        <w:rPr>
          <w:rFonts w:ascii="Arial" w:eastAsia="Times New Roman" w:hAnsi="Arial" w:cs="Arial"/>
          <w:b/>
          <w:color w:val="0000FF"/>
          <w:sz w:val="24"/>
          <w:szCs w:val="24"/>
          <w:highlight w:val="green"/>
          <w:lang w:val="en-US"/>
        </w:rPr>
        <w:t>O ITALICIZE THE LOCAL WORDS</w:t>
      </w:r>
    </w:p>
    <w:p w:rsidR="00F21D06" w:rsidRPr="00F21D06" w:rsidRDefault="00F21D06" w:rsidP="00F21D06">
      <w:pPr>
        <w:spacing w:after="0" w:line="240" w:lineRule="auto"/>
        <w:rPr>
          <w:rFonts w:ascii="Arial" w:eastAsia="Times New Roman" w:hAnsi="Arial" w:cs="Arial"/>
          <w:b/>
          <w:color w:val="0000FF"/>
          <w:highlight w:val="green"/>
          <w:lang w:val="en-US"/>
        </w:rPr>
      </w:pPr>
      <w:r w:rsidRPr="00F21D06">
        <w:rPr>
          <w:rFonts w:ascii="Arial" w:eastAsia="Times New Roman" w:hAnsi="Arial" w:cs="Arial"/>
          <w:b/>
          <w:color w:val="0000FF"/>
          <w:highlight w:val="green"/>
          <w:lang w:val="en-US"/>
        </w:rPr>
        <w:t>O USE THE WORD PAPER INSTEAD OF ARTICLE OR STUDY</w:t>
      </w:r>
    </w:p>
    <w:p w:rsidR="00F21D06" w:rsidRPr="00F21D06" w:rsidRDefault="00F21D06" w:rsidP="00F21D06">
      <w:pPr>
        <w:spacing w:after="0" w:line="240" w:lineRule="auto"/>
        <w:jc w:val="both"/>
        <w:rPr>
          <w:rFonts w:ascii="Arial" w:eastAsia="Times New Roman" w:hAnsi="Arial" w:cs="Arial"/>
          <w:b/>
          <w:snapToGrid w:val="0"/>
          <w:color w:val="0000FF"/>
          <w:highlight w:val="green"/>
          <w:lang w:val="en-US"/>
        </w:rPr>
      </w:pPr>
      <w:r w:rsidRPr="00F21D06">
        <w:rPr>
          <w:rFonts w:ascii="Arial" w:eastAsia="Times New Roman" w:hAnsi="Arial" w:cs="Arial"/>
          <w:b/>
          <w:snapToGrid w:val="0"/>
          <w:color w:val="0000FF"/>
          <w:highlight w:val="green"/>
          <w:lang w:val="en-US"/>
        </w:rPr>
        <w:t>O USE THE WORDS THE RESEARCHER/S INSTEAD OF I/WE</w:t>
      </w:r>
    </w:p>
    <w:p w:rsidR="00F21D06" w:rsidRPr="00F21D06" w:rsidRDefault="00F21D06" w:rsidP="00F21D06">
      <w:pPr>
        <w:spacing w:after="0" w:line="240" w:lineRule="auto"/>
        <w:jc w:val="both"/>
        <w:rPr>
          <w:rFonts w:ascii="Arial" w:eastAsia="Times New Roman" w:hAnsi="Arial" w:cs="Arial"/>
          <w:b/>
          <w:snapToGrid w:val="0"/>
          <w:color w:val="0000FF"/>
          <w:lang w:val="en-US"/>
        </w:rPr>
      </w:pPr>
      <w:r w:rsidRPr="00F21D06">
        <w:rPr>
          <w:rFonts w:ascii="Arial" w:eastAsia="Times New Roman" w:hAnsi="Arial" w:cs="Arial"/>
          <w:b/>
          <w:snapToGrid w:val="0"/>
          <w:color w:val="0000FF"/>
          <w:highlight w:val="green"/>
          <w:lang w:val="en-US"/>
        </w:rPr>
        <w:t>O THERE ARE MANY FUSED WORDS IN THE ARTICLE WHICH NEED TO BE SEPARATED TO AID CLARITY</w:t>
      </w:r>
    </w:p>
    <w:p w:rsidR="00F21D06" w:rsidRPr="00F21D06" w:rsidRDefault="00F21D06" w:rsidP="00F21D06">
      <w:pPr>
        <w:spacing w:after="0" w:line="240" w:lineRule="auto"/>
        <w:rPr>
          <w:rFonts w:ascii="Arial" w:eastAsia="Times New Roman" w:hAnsi="Arial" w:cs="Arial"/>
          <w:b/>
          <w:caps/>
          <w:snapToGrid w:val="0"/>
          <w:color w:val="FF0000"/>
          <w:lang w:val="en-US"/>
        </w:rPr>
      </w:pPr>
      <w:r w:rsidRPr="00F21D06">
        <w:rPr>
          <w:rFonts w:ascii="Arial" w:eastAsia="Times New Roman" w:hAnsi="Arial" w:cs="Arial"/>
          <w:b/>
          <w:snapToGrid w:val="0"/>
          <w:color w:val="0000FF"/>
          <w:highlight w:val="green"/>
          <w:lang w:val="en-US"/>
        </w:rPr>
        <w:t xml:space="preserve">O </w:t>
      </w:r>
      <w:r w:rsidRPr="00F21D06">
        <w:rPr>
          <w:rFonts w:ascii="Arial" w:eastAsia="Times New Roman" w:hAnsi="Arial" w:cs="Arial"/>
          <w:b/>
          <w:snapToGrid w:val="0"/>
          <w:color w:val="FF0000"/>
          <w:highlight w:val="green"/>
          <w:lang w:val="en-US"/>
        </w:rPr>
        <w:t>THE ARTICLE NEEDS TO BE SUBJECTED TO PROFESSIONAL LANGUAGE EDITING AS THERE ARE NUMEROUS TYPO ERRORS</w:t>
      </w:r>
    </w:p>
    <w:p w:rsidR="00F21D06" w:rsidRPr="00F21D06" w:rsidRDefault="00BE080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1"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FIGURES AND TABLES</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Times New Roman" w:eastAsia="Times New Roman" w:hAnsi="Times New Roman"/>
          <w:b/>
          <w:color w:val="0000FF"/>
          <w:highlight w:val="green"/>
          <w:lang w:val="en-US"/>
        </w:rPr>
        <w:t xml:space="preserve">O </w:t>
      </w:r>
      <w:r w:rsidRPr="00F21D06">
        <w:rPr>
          <w:rFonts w:ascii="Arial" w:eastAsia="Times New Roman" w:hAnsi="Arial" w:cs="Arial"/>
          <w:b/>
          <w:bCs/>
          <w:color w:val="0000FF"/>
          <w:highlight w:val="green"/>
          <w:lang w:val="en-US"/>
        </w:rPr>
        <w:t>REFER ALL THE TABLES OR/AND FIGURE   IN THE TEXT. DON’T USE BELOW AND ABOVE IN THE TEXT WITH TABLE OR/AND FIGURE NUMBER</w:t>
      </w:r>
    </w:p>
    <w:p w:rsidR="00F21D06" w:rsidRPr="00F21D06" w:rsidRDefault="00BE0809" w:rsidP="00F21D06">
      <w:pPr>
        <w:tabs>
          <w:tab w:val="left" w:pos="1470"/>
        </w:tabs>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2" style="width:451.3pt;height:1.8pt" o:hralign="right" o:hrstd="t" o:hrnoshade="t" o:hr="t" fillcolor="blue" stroked="f"/>
        </w:pict>
      </w:r>
    </w:p>
    <w:p w:rsidR="00F21D06" w:rsidRPr="00F21D06" w:rsidRDefault="00F21D06" w:rsidP="00F21D06">
      <w:pPr>
        <w:tabs>
          <w:tab w:val="left" w:pos="1470"/>
        </w:tabs>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CHECK MORE COMMENTS</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Check the comments on the text also </w:t>
      </w:r>
    </w:p>
    <w:p w:rsidR="00F21D06" w:rsidRPr="00F21D06" w:rsidRDefault="00BE080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3"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aps/>
          <w:snapToGrid w:val="0"/>
          <w:color w:val="FF0000"/>
          <w:u w:val="single"/>
          <w:lang w:val="en-US"/>
        </w:rPr>
      </w:pPr>
      <w:r w:rsidRPr="00F21D06">
        <w:rPr>
          <w:rFonts w:ascii="Arial" w:eastAsia="Times New Roman" w:hAnsi="Arial" w:cs="Arial"/>
          <w:b/>
          <w:bCs/>
          <w:color w:val="FF0000"/>
          <w:lang w:val="en-US"/>
        </w:rPr>
        <w:t>Ο</w:t>
      </w:r>
      <w:r w:rsidRPr="00F21D06">
        <w:rPr>
          <w:rFonts w:ascii="Arial" w:eastAsia="Times New Roman" w:hAnsi="Arial" w:cs="Arial"/>
          <w:b/>
          <w:caps/>
          <w:snapToGrid w:val="0"/>
          <w:color w:val="FF0000"/>
          <w:u w:val="single"/>
          <w:lang w:val="en-US"/>
        </w:rPr>
        <w:t>conclusion and recommendation to the Editors</w:t>
      </w:r>
    </w:p>
    <w:p w:rsidR="00F21D06" w:rsidRPr="00F21D06" w:rsidRDefault="00F21D06" w:rsidP="00F21D06">
      <w:pPr>
        <w:spacing w:after="0" w:line="240" w:lineRule="auto"/>
        <w:rPr>
          <w:rFonts w:ascii="Arial" w:eastAsia="Times New Roman" w:hAnsi="Arial" w:cs="Arial"/>
          <w:b/>
          <w:color w:val="0000FF"/>
          <w:sz w:val="24"/>
          <w:szCs w:val="24"/>
          <w:highlight w:val="cyan"/>
          <w:lang w:val="en-US"/>
        </w:rPr>
      </w:pP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O PREPARE THE PAPER AS PER FORMAT OF THE JOURNAL (CHECK THE ATTACHED FILE FOR FORMAT)</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aps/>
          <w:snapToGrid w:val="0"/>
          <w:color w:val="0000FF"/>
          <w:sz w:val="24"/>
          <w:szCs w:val="24"/>
          <w:highlight w:val="green"/>
          <w:u w:val="single"/>
          <w:lang w:val="en-US"/>
        </w:rPr>
      </w:pPr>
      <w:r w:rsidRPr="00664457">
        <w:rPr>
          <w:rFonts w:ascii="Arial" w:hAnsi="Arial" w:cs="Arial"/>
          <w:b/>
          <w:color w:val="0000FF"/>
          <w:sz w:val="24"/>
          <w:szCs w:val="24"/>
          <w:highlight w:val="green"/>
          <w:lang w:val="en-US"/>
        </w:rPr>
        <w:t xml:space="preserve">O </w:t>
      </w:r>
      <w:r w:rsidRPr="00664457">
        <w:rPr>
          <w:rFonts w:ascii="Arial" w:hAnsi="Arial" w:cs="Arial"/>
          <w:b/>
          <w:snapToGrid w:val="0"/>
          <w:color w:val="0000FF"/>
          <w:sz w:val="24"/>
          <w:szCs w:val="24"/>
          <w:highlight w:val="green"/>
          <w:lang w:val="en-US"/>
        </w:rPr>
        <w:t xml:space="preserve">NEED TO UPDATE THE REFERENCES WITH 2014 SOURCES UNDER THE HEAD </w:t>
      </w:r>
      <w:r w:rsidRPr="00664457">
        <w:rPr>
          <w:rFonts w:ascii="Arial" w:hAnsi="Arial" w:cs="Arial"/>
          <w:b/>
          <w:snapToGrid w:val="0"/>
          <w:color w:val="FF0000"/>
          <w:sz w:val="24"/>
          <w:szCs w:val="24"/>
          <w:highlight w:val="green"/>
          <w:lang w:val="en-US"/>
        </w:rPr>
        <w:t>INTRODUCTION</w:t>
      </w:r>
      <w:r w:rsidRPr="00664457">
        <w:rPr>
          <w:rFonts w:ascii="Arial" w:hAnsi="Arial" w:cs="Arial"/>
          <w:b/>
          <w:snapToGrid w:val="0"/>
          <w:color w:val="0000FF"/>
          <w:sz w:val="24"/>
          <w:szCs w:val="24"/>
          <w:highlight w:val="green"/>
          <w:lang w:val="en-US"/>
        </w:rPr>
        <w:t xml:space="preserve"> AND </w:t>
      </w:r>
      <w:r w:rsidRPr="00664457">
        <w:rPr>
          <w:rFonts w:ascii="Arial" w:hAnsi="Arial" w:cs="Arial"/>
          <w:b/>
          <w:snapToGrid w:val="0"/>
          <w:color w:val="FF0000"/>
          <w:sz w:val="24"/>
          <w:szCs w:val="24"/>
          <w:highlight w:val="green"/>
          <w:lang w:val="en-US"/>
        </w:rPr>
        <w:t>DISCUSSION</w:t>
      </w:r>
    </w:p>
    <w:p w:rsidR="00664457" w:rsidRPr="00664457" w:rsidRDefault="00664457" w:rsidP="00664457">
      <w:pPr>
        <w:spacing w:after="0" w:line="240" w:lineRule="auto"/>
        <w:rPr>
          <w:sz w:val="24"/>
          <w:szCs w:val="24"/>
          <w:highlight w:val="green"/>
          <w:lang w:val="en-US"/>
        </w:rPr>
      </w:pPr>
    </w:p>
    <w:p w:rsidR="00664457" w:rsidRPr="00664457" w:rsidRDefault="00664457" w:rsidP="00664457">
      <w:pPr>
        <w:tabs>
          <w:tab w:val="left" w:pos="720"/>
          <w:tab w:val="left" w:pos="4176"/>
          <w:tab w:val="left" w:pos="4536"/>
          <w:tab w:val="left" w:pos="6606"/>
          <w:tab w:val="left" w:pos="6966"/>
          <w:tab w:val="left" w:pos="9216"/>
        </w:tabs>
        <w:spacing w:after="0" w:line="240" w:lineRule="auto"/>
        <w:rPr>
          <w:rFonts w:ascii="Arial" w:hAnsi="Arial" w:cs="Arial"/>
          <w:b/>
          <w:caps/>
          <w:snapToGrid w:val="0"/>
          <w:sz w:val="24"/>
          <w:szCs w:val="24"/>
          <w:lang w:val="en-US"/>
        </w:rPr>
      </w:pPr>
      <w:r w:rsidRPr="00664457">
        <w:rPr>
          <w:rFonts w:ascii="Arial" w:hAnsi="Arial" w:cs="Arial"/>
          <w:b/>
          <w:bCs/>
          <w:color w:val="0000FF"/>
          <w:sz w:val="24"/>
          <w:szCs w:val="24"/>
          <w:highlight w:val="green"/>
          <w:lang w:val="en-US"/>
        </w:rPr>
        <w:t>Ο</w:t>
      </w:r>
      <w:r w:rsidRPr="00664457">
        <w:rPr>
          <w:rFonts w:ascii="Arial" w:hAnsi="Arial" w:cs="Arial"/>
          <w:b/>
          <w:caps/>
          <w:snapToGrid w:val="0"/>
          <w:sz w:val="24"/>
          <w:szCs w:val="24"/>
          <w:highlight w:val="green"/>
          <w:lang w:val="en-US"/>
        </w:rPr>
        <w:t xml:space="preserve">THE </w:t>
      </w:r>
      <w:r w:rsidRPr="00664457">
        <w:rPr>
          <w:rFonts w:ascii="Arial" w:hAnsi="Arial" w:cs="Arial"/>
          <w:b/>
          <w:caps/>
          <w:snapToGrid w:val="0"/>
          <w:color w:val="FF0000"/>
          <w:sz w:val="24"/>
          <w:szCs w:val="24"/>
          <w:highlight w:val="green"/>
          <w:lang w:val="en-US"/>
        </w:rPr>
        <w:t xml:space="preserve">RESULTS SECTION </w:t>
      </w:r>
      <w:r w:rsidRPr="00664457">
        <w:rPr>
          <w:rFonts w:ascii="Arial" w:hAnsi="Arial" w:cs="Arial"/>
          <w:b/>
          <w:caps/>
          <w:snapToGrid w:val="0"/>
          <w:sz w:val="24"/>
          <w:szCs w:val="24"/>
          <w:highlight w:val="green"/>
          <w:lang w:val="en-US"/>
        </w:rPr>
        <w:t>SHOULD PRESENT ALL THE FINDINGS AND EXPLAIN FINDINGS. SIMPLY INSERTING TABLES IS NOT ENOUGH. COMMENT ON THE TABLE. PRESENT BOTH QUANTITATIVE AND QUALITATIVE DATA IN THIS SECTION.</w:t>
      </w:r>
    </w:p>
    <w:p w:rsidR="00664457" w:rsidRPr="00664457" w:rsidRDefault="00664457" w:rsidP="00664457">
      <w:pPr>
        <w:spacing w:after="0" w:line="240" w:lineRule="auto"/>
        <w:rPr>
          <w:rFonts w:ascii="Arial" w:hAnsi="Arial" w:cs="Arial"/>
          <w:b/>
          <w:sz w:val="24"/>
          <w:szCs w:val="24"/>
          <w:highlight w:val="green"/>
          <w:lang w:val="en-US"/>
        </w:rPr>
      </w:pPr>
    </w:p>
    <w:p w:rsidR="00664457" w:rsidRPr="00664457" w:rsidRDefault="00664457" w:rsidP="00664457">
      <w:pPr>
        <w:spacing w:after="0" w:line="240" w:lineRule="auto"/>
        <w:rPr>
          <w:rFonts w:ascii="Arial" w:hAnsi="Arial" w:cs="Arial"/>
          <w:b/>
          <w:sz w:val="24"/>
          <w:szCs w:val="24"/>
          <w:highlight w:val="green"/>
          <w:lang w:val="en-US"/>
        </w:rPr>
      </w:pPr>
      <w:r w:rsidRPr="00664457">
        <w:rPr>
          <w:rFonts w:ascii="Arial" w:hAnsi="Arial" w:cs="Arial"/>
          <w:b/>
          <w:sz w:val="24"/>
          <w:szCs w:val="24"/>
          <w:highlight w:val="green"/>
          <w:lang w:val="en-US"/>
        </w:rPr>
        <w:t xml:space="preserve">O GIVE </w:t>
      </w:r>
      <w:r w:rsidRPr="00664457">
        <w:rPr>
          <w:rFonts w:ascii="Arial" w:hAnsi="Arial" w:cs="Arial"/>
          <w:b/>
          <w:color w:val="FF0000"/>
          <w:sz w:val="24"/>
          <w:szCs w:val="24"/>
          <w:highlight w:val="green"/>
          <w:lang w:val="en-US"/>
        </w:rPr>
        <w:t>RECOMMENDATIONS</w:t>
      </w:r>
      <w:r w:rsidRPr="00664457">
        <w:rPr>
          <w:rFonts w:ascii="Arial" w:hAnsi="Arial" w:cs="Arial"/>
          <w:b/>
          <w:sz w:val="24"/>
          <w:szCs w:val="24"/>
          <w:highlight w:val="green"/>
          <w:lang w:val="en-US"/>
        </w:rPr>
        <w:t xml:space="preserve">  OF THE STUDY UNDER SEPARATE HEADINGS AND DON’T CITE REFERENCE IN THE CONCLUSION AS WELL AS RECOMMENDATIONS</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O ARRANGE THE</w:t>
      </w:r>
      <w:r w:rsidRPr="00664457">
        <w:rPr>
          <w:rFonts w:ascii="Arial" w:hAnsi="Arial" w:cs="Arial"/>
          <w:b/>
          <w:color w:val="FF0000"/>
          <w:sz w:val="24"/>
          <w:szCs w:val="24"/>
          <w:highlight w:val="green"/>
          <w:lang w:val="en-US"/>
        </w:rPr>
        <w:t xml:space="preserve"> REFERENCES </w:t>
      </w:r>
      <w:r w:rsidRPr="00664457">
        <w:rPr>
          <w:rFonts w:ascii="Arial" w:hAnsi="Arial" w:cs="Arial"/>
          <w:b/>
          <w:color w:val="0000FF"/>
          <w:sz w:val="24"/>
          <w:szCs w:val="24"/>
          <w:highlight w:val="green"/>
          <w:lang w:val="en-US"/>
        </w:rPr>
        <w:t>CITED IN THE TEXT AND LISTED IN THE END AS PER STYLE OF THE JOURNAL (CHECK THE ATTACHED FILE)</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aps/>
          <w:snapToGrid w:val="0"/>
          <w:color w:val="FF0000"/>
          <w:sz w:val="24"/>
          <w:szCs w:val="24"/>
          <w:highlight w:val="green"/>
          <w:lang w:val="en-US"/>
        </w:rPr>
      </w:pPr>
      <w:r w:rsidRPr="00664457">
        <w:rPr>
          <w:rFonts w:ascii="Arial" w:hAnsi="Arial" w:cs="Arial"/>
          <w:b/>
          <w:snapToGrid w:val="0"/>
          <w:color w:val="0000FF"/>
          <w:sz w:val="24"/>
          <w:szCs w:val="24"/>
          <w:highlight w:val="green"/>
          <w:lang w:val="en-US"/>
        </w:rPr>
        <w:t xml:space="preserve">O </w:t>
      </w:r>
      <w:r w:rsidRPr="00664457">
        <w:rPr>
          <w:rFonts w:ascii="Arial" w:hAnsi="Arial" w:cs="Arial"/>
          <w:b/>
          <w:snapToGrid w:val="0"/>
          <w:color w:val="FF0000"/>
          <w:sz w:val="24"/>
          <w:szCs w:val="24"/>
          <w:highlight w:val="green"/>
          <w:lang w:val="en-US"/>
        </w:rPr>
        <w:t>THE ARTICLE NEEDS TO BE SUBJECTED TO PROFESSIONAL LANGUAGE EDITING AS THERE ARE NUMEROUS TYPO ERRORS</w:t>
      </w:r>
    </w:p>
    <w:p w:rsidR="00664457" w:rsidRPr="00664457" w:rsidRDefault="00664457" w:rsidP="00664457">
      <w:pPr>
        <w:spacing w:after="0" w:line="240" w:lineRule="auto"/>
        <w:rPr>
          <w:rFonts w:ascii="Arial" w:hAnsi="Arial" w:cs="Arial"/>
          <w:b/>
          <w:bCs/>
          <w:sz w:val="24"/>
          <w:szCs w:val="24"/>
          <w:highlight w:val="green"/>
          <w:lang w:val="en-US"/>
        </w:rPr>
      </w:pPr>
    </w:p>
    <w:p w:rsidR="00664457" w:rsidRPr="00664457" w:rsidRDefault="00664457" w:rsidP="00664457">
      <w:pPr>
        <w:spacing w:after="0" w:line="240" w:lineRule="auto"/>
        <w:rPr>
          <w:rFonts w:ascii="Arial" w:hAnsi="Arial" w:cs="Arial"/>
          <w:b/>
          <w:color w:val="FF0000"/>
          <w:sz w:val="24"/>
          <w:szCs w:val="24"/>
          <w:highlight w:val="green"/>
          <w:lang w:val="en-US"/>
        </w:rPr>
      </w:pPr>
      <w:r w:rsidRPr="00664457">
        <w:rPr>
          <w:rFonts w:ascii="Arial" w:hAnsi="Arial" w:cs="Arial"/>
          <w:b/>
          <w:color w:val="FF0000"/>
          <w:sz w:val="24"/>
          <w:szCs w:val="24"/>
          <w:highlight w:val="green"/>
          <w:lang w:val="en-US"/>
        </w:rPr>
        <w:t>© TO REPRODUCE COPYRIGHT MATERIAL</w:t>
      </w: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AUTHOR SHOULD NOT USE ANY COPYRIGHT MATERIAL (FIGURE/TABLES ETC.) IN THE PAPER. HOWEVER HE/SHE MAY WRITE ABOUT THAT IN THE FORM OF TEXT IN THE PAPER</w:t>
      </w:r>
    </w:p>
    <w:p w:rsidR="00664457" w:rsidRPr="00664457" w:rsidRDefault="00664457" w:rsidP="00664457">
      <w:pPr>
        <w:spacing w:after="0" w:line="240" w:lineRule="auto"/>
        <w:rPr>
          <w:rFonts w:ascii="Arial" w:hAnsi="Arial" w:cs="Arial"/>
          <w:b/>
          <w:bCs/>
          <w:sz w:val="24"/>
          <w:szCs w:val="24"/>
          <w:highlight w:val="green"/>
          <w:lang w:val="en-US"/>
        </w:rPr>
      </w:pPr>
    </w:p>
    <w:p w:rsidR="00664457" w:rsidRPr="00664457" w:rsidRDefault="00664457" w:rsidP="00664457">
      <w:pPr>
        <w:spacing w:after="0" w:line="240" w:lineRule="auto"/>
        <w:rPr>
          <w:rFonts w:ascii="Arial" w:hAnsi="Arial" w:cs="Arial"/>
          <w:sz w:val="24"/>
          <w:szCs w:val="24"/>
          <w:highlight w:val="green"/>
          <w:lang w:val="en-US"/>
        </w:rPr>
      </w:pPr>
      <w:r w:rsidRPr="00664457">
        <w:rPr>
          <w:rFonts w:ascii="Arial" w:hAnsi="Arial" w:cs="Arial"/>
          <w:b/>
          <w:bCs/>
          <w:sz w:val="24"/>
          <w:szCs w:val="24"/>
          <w:highlight w:val="green"/>
          <w:lang w:val="en-US"/>
        </w:rPr>
        <w:t xml:space="preserve">O THERE ARE NUMBER OF </w:t>
      </w:r>
      <w:r w:rsidRPr="00664457">
        <w:rPr>
          <w:rFonts w:ascii="Arial" w:hAnsi="Arial" w:cs="Arial"/>
          <w:b/>
          <w:bCs/>
          <w:color w:val="FF0000"/>
          <w:sz w:val="24"/>
          <w:szCs w:val="24"/>
          <w:highlight w:val="green"/>
          <w:lang w:val="en-US"/>
        </w:rPr>
        <w:t xml:space="preserve">TURKISH ALPHABETS </w:t>
      </w:r>
      <w:r w:rsidRPr="00664457">
        <w:rPr>
          <w:rFonts w:ascii="Arial" w:hAnsi="Arial" w:cs="Arial"/>
          <w:b/>
          <w:bCs/>
          <w:sz w:val="24"/>
          <w:szCs w:val="24"/>
          <w:highlight w:val="green"/>
          <w:lang w:val="en-US"/>
        </w:rPr>
        <w:t>WHICH ARE DISORTED WHILE PROCESSING THE PAPER.CHANGE THOSE WORDS INTO ENGLISH ALPHABETS</w:t>
      </w:r>
    </w:p>
    <w:p w:rsidR="00F21D06" w:rsidRPr="00F21D06" w:rsidRDefault="00BE0809" w:rsidP="00F21D06">
      <w:pPr>
        <w:spacing w:after="0" w:line="240" w:lineRule="auto"/>
        <w:jc w:val="right"/>
        <w:rPr>
          <w:rFonts w:ascii="Times New Roman" w:eastAsia="Times New Roman" w:hAnsi="Times New Roman"/>
          <w:lang w:val="en-US"/>
        </w:rPr>
      </w:pPr>
      <w:r>
        <w:rPr>
          <w:rFonts w:ascii="Times New Roman" w:eastAsia="Times New Roman" w:hAnsi="Times New Roman"/>
          <w:lang w:val="en-US"/>
        </w:rPr>
        <w:pict>
          <v:rect id="_x0000_i1044" style="width:451.3pt;height:3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lastRenderedPageBreak/>
        <w:t>STATUS OF THE PAPER</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THE PAPER IS</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ACCEPTED</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ACCEPTABLE AFTER MINOR REVISION </w:t>
      </w:r>
    </w:p>
    <w:p w:rsidR="00F21D06" w:rsidRPr="00F21D06" w:rsidRDefault="00F21D06" w:rsidP="00F21D06">
      <w:pPr>
        <w:spacing w:after="0" w:line="240" w:lineRule="auto"/>
        <w:rPr>
          <w:rFonts w:ascii="Arial" w:eastAsia="Times New Roman" w:hAnsi="Arial" w:cs="Arial"/>
          <w:b/>
          <w:color w:val="FF0000"/>
          <w:lang w:val="en-US"/>
        </w:rPr>
      </w:pPr>
      <w:r w:rsidRPr="00664457">
        <w:rPr>
          <w:rFonts w:ascii="Arial" w:eastAsia="Times New Roman" w:hAnsi="Arial" w:cs="Arial"/>
          <w:b/>
          <w:color w:val="FF0000"/>
          <w:highlight w:val="cyan"/>
          <w:lang w:val="en-US"/>
        </w:rPr>
        <w:t xml:space="preserve">Ο </w:t>
      </w:r>
      <w:r w:rsidRPr="00664457">
        <w:rPr>
          <w:rFonts w:ascii="Arial" w:eastAsia="Times New Roman" w:hAnsi="Arial" w:cs="Arial"/>
          <w:b/>
          <w:color w:val="FF0000"/>
          <w:highlight w:val="cyan"/>
          <w:lang w:val="en-US"/>
        </w:rPr>
        <w:tab/>
        <w:t>ACCEPTABLE AFTER MODERATE REVISION. NO NEED TO REFEREED AGAIN</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ACCEPTABLE AFTER SUBSTANTIAL REVISION. NEEDS TO BE RE-REFERRED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REJECTED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OTHER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FINALLY ACCEPTED /REJECTED</w:t>
      </w:r>
    </w:p>
    <w:p w:rsidR="00F21D06" w:rsidRPr="00F21D06" w:rsidRDefault="00BE0809" w:rsidP="00F21D06">
      <w:pPr>
        <w:keepNext/>
        <w:spacing w:after="0" w:line="240" w:lineRule="auto"/>
        <w:jc w:val="right"/>
        <w:outlineLvl w:val="0"/>
        <w:rPr>
          <w:rFonts w:ascii="Arial" w:eastAsia="Times New Roman" w:hAnsi="Arial"/>
          <w:b/>
          <w:bCs/>
          <w:kern w:val="32"/>
        </w:rPr>
      </w:pPr>
      <w:r>
        <w:rPr>
          <w:rFonts w:ascii="Arial" w:eastAsia="Times New Roman" w:hAnsi="Arial"/>
          <w:b/>
          <w:bCs/>
          <w:kern w:val="32"/>
        </w:rPr>
        <w:pict>
          <v:rect id="_x0000_i1045" style="width:451.3pt;height:3pt" o:hralign="right" o:hrstd="t" o:hrnoshade="t" o:hr="t" fillcolor="blue" stroked="f"/>
        </w:pict>
      </w:r>
    </w:p>
    <w:p w:rsidR="00152926" w:rsidRDefault="00152926" w:rsidP="00F21D06">
      <w:pPr>
        <w:spacing w:after="0" w:line="240" w:lineRule="auto"/>
        <w:rPr>
          <w:rFonts w:ascii="Times New Roman" w:hAnsi="Times New Roman"/>
          <w:b/>
          <w:sz w:val="24"/>
          <w:szCs w:val="24"/>
        </w:rPr>
      </w:pPr>
    </w:p>
    <w:p w:rsidR="00F30D2D" w:rsidRDefault="00152926" w:rsidP="002F393F">
      <w:pPr>
        <w:spacing w:after="0" w:line="240" w:lineRule="auto"/>
        <w:jc w:val="center"/>
        <w:rPr>
          <w:rFonts w:ascii="Times New Roman" w:hAnsi="Times New Roman"/>
          <w:b/>
          <w:sz w:val="28"/>
          <w:szCs w:val="24"/>
        </w:rPr>
      </w:pPr>
      <w:r w:rsidRPr="007D1038">
        <w:rPr>
          <w:rFonts w:ascii="Times New Roman" w:hAnsi="Times New Roman"/>
          <w:b/>
          <w:sz w:val="28"/>
          <w:szCs w:val="24"/>
        </w:rPr>
        <w:t xml:space="preserve">Detectıon of the Effects of Sodıum Bıcarbonate Supplement on Blood Lactate and Heart Rate Values of Female Futsal Players </w:t>
      </w:r>
    </w:p>
    <w:p w:rsidR="00152926" w:rsidRPr="007D1038" w:rsidRDefault="00152926" w:rsidP="002F393F">
      <w:pPr>
        <w:spacing w:after="0" w:line="240" w:lineRule="auto"/>
        <w:jc w:val="center"/>
        <w:rPr>
          <w:rFonts w:ascii="Times New Roman" w:hAnsi="Times New Roman"/>
          <w:sz w:val="28"/>
          <w:szCs w:val="24"/>
        </w:rPr>
      </w:pPr>
      <w:bookmarkStart w:id="0" w:name="_GoBack"/>
      <w:bookmarkEnd w:id="0"/>
      <w:r w:rsidRPr="007D1038">
        <w:rPr>
          <w:rFonts w:ascii="Times New Roman" w:hAnsi="Times New Roman"/>
          <w:b/>
          <w:sz w:val="28"/>
          <w:szCs w:val="24"/>
        </w:rPr>
        <w:t>Before and After Yo-Yo/1 Tes</w:t>
      </w:r>
      <w:r w:rsidR="005B468E" w:rsidRPr="007D1038">
        <w:rPr>
          <w:rFonts w:ascii="Times New Roman" w:hAnsi="Times New Roman"/>
          <w:b/>
          <w:sz w:val="28"/>
          <w:szCs w:val="24"/>
        </w:rPr>
        <w:t>t</w:t>
      </w:r>
    </w:p>
    <w:p w:rsidR="00B411E3" w:rsidRDefault="00B411E3" w:rsidP="00152926">
      <w:pPr>
        <w:spacing w:after="0" w:line="360" w:lineRule="auto"/>
        <w:jc w:val="both"/>
        <w:rPr>
          <w:rFonts w:ascii="Times New Roman" w:hAnsi="Times New Roman"/>
          <w:sz w:val="24"/>
          <w:szCs w:val="24"/>
        </w:rPr>
      </w:pPr>
    </w:p>
    <w:p w:rsidR="00586B84" w:rsidRPr="00152926" w:rsidRDefault="00586B84" w:rsidP="00586B84">
      <w:pPr>
        <w:spacing w:after="0" w:line="240" w:lineRule="auto"/>
        <w:jc w:val="center"/>
        <w:rPr>
          <w:rFonts w:ascii="Times New Roman" w:hAnsi="Times New Roman"/>
          <w:b/>
          <w:sz w:val="24"/>
          <w:szCs w:val="24"/>
        </w:rPr>
      </w:pPr>
      <w:r>
        <w:rPr>
          <w:rFonts w:ascii="Times New Roman" w:hAnsi="Times New Roman"/>
          <w:b/>
          <w:sz w:val="24"/>
          <w:szCs w:val="24"/>
        </w:rPr>
        <w:t>Mihri Barış</w:t>
      </w:r>
      <w:r w:rsidRPr="00152926">
        <w:rPr>
          <w:rFonts w:ascii="Times New Roman" w:hAnsi="Times New Roman"/>
          <w:b/>
          <w:sz w:val="24"/>
          <w:szCs w:val="24"/>
        </w:rPr>
        <w:t xml:space="preserve"> Karavelioğlu</w:t>
      </w:r>
    </w:p>
    <w:p w:rsidR="00586B84" w:rsidRDefault="00586B84" w:rsidP="00586B84">
      <w:pPr>
        <w:spacing w:after="0" w:line="240" w:lineRule="auto"/>
        <w:jc w:val="center"/>
        <w:rPr>
          <w:rFonts w:ascii="Times New Roman" w:hAnsi="Times New Roman"/>
          <w:b/>
          <w:i/>
          <w:sz w:val="24"/>
          <w:szCs w:val="24"/>
        </w:rPr>
      </w:pPr>
    </w:p>
    <w:p w:rsidR="00586B84" w:rsidRPr="00152926" w:rsidRDefault="00586B84" w:rsidP="00586B84">
      <w:pPr>
        <w:spacing w:after="0" w:line="240" w:lineRule="auto"/>
        <w:jc w:val="center"/>
        <w:rPr>
          <w:rFonts w:ascii="Times New Roman" w:hAnsi="Times New Roman"/>
          <w:sz w:val="24"/>
          <w:szCs w:val="24"/>
        </w:rPr>
      </w:pPr>
      <w:r w:rsidRPr="00152926">
        <w:rPr>
          <w:rFonts w:ascii="Times New Roman" w:hAnsi="Times New Roman"/>
          <w:b/>
          <w:i/>
          <w:sz w:val="24"/>
          <w:szCs w:val="24"/>
        </w:rPr>
        <w:t xml:space="preserve">School of Physical Education and Sports, Dumlupınar University, Kütahya, </w:t>
      </w:r>
      <w:r>
        <w:rPr>
          <w:rFonts w:ascii="Times New Roman" w:hAnsi="Times New Roman"/>
          <w:b/>
          <w:i/>
          <w:sz w:val="24"/>
          <w:szCs w:val="24"/>
        </w:rPr>
        <w:t>Turkey</w:t>
      </w:r>
    </w:p>
    <w:p w:rsidR="00586B84" w:rsidRPr="00152926" w:rsidRDefault="00586B84" w:rsidP="00586B84">
      <w:pPr>
        <w:spacing w:after="0" w:line="240" w:lineRule="auto"/>
        <w:jc w:val="center"/>
        <w:rPr>
          <w:rFonts w:ascii="Times New Roman" w:hAnsi="Times New Roman"/>
          <w:sz w:val="24"/>
          <w:szCs w:val="24"/>
        </w:rPr>
      </w:pPr>
      <w:r w:rsidRPr="00152926">
        <w:rPr>
          <w:rFonts w:ascii="Times New Roman" w:hAnsi="Times New Roman"/>
          <w:b/>
          <w:i/>
          <w:sz w:val="24"/>
          <w:szCs w:val="24"/>
        </w:rPr>
        <w:t>E-mail: mbariskaravelioglu@dpu.edu.tr</w:t>
      </w:r>
    </w:p>
    <w:p w:rsidR="00586B84" w:rsidRPr="002F04D6" w:rsidRDefault="00586B84" w:rsidP="002F04D6">
      <w:pPr>
        <w:spacing w:after="0"/>
        <w:jc w:val="both"/>
        <w:rPr>
          <w:rFonts w:ascii="Times New Roman" w:hAnsi="Times New Roman"/>
          <w:sz w:val="24"/>
          <w:szCs w:val="24"/>
        </w:rPr>
      </w:pPr>
    </w:p>
    <w:p w:rsidR="002F393F" w:rsidRPr="002F04D6" w:rsidRDefault="00152926" w:rsidP="002F04D6">
      <w:pPr>
        <w:spacing w:after="0"/>
        <w:jc w:val="both"/>
        <w:rPr>
          <w:rFonts w:ascii="Times New Roman" w:hAnsi="Times New Roman"/>
          <w:color w:val="00B0F0"/>
          <w:sz w:val="24"/>
          <w:szCs w:val="24"/>
        </w:rPr>
      </w:pPr>
      <w:r w:rsidRPr="002F04D6">
        <w:rPr>
          <w:rFonts w:ascii="Times New Roman" w:hAnsi="Times New Roman"/>
          <w:b/>
          <w:sz w:val="24"/>
          <w:szCs w:val="24"/>
        </w:rPr>
        <w:t>KEY</w:t>
      </w:r>
      <w:r w:rsidR="00837ED5" w:rsidRPr="002F04D6">
        <w:rPr>
          <w:rFonts w:ascii="Times New Roman" w:hAnsi="Times New Roman"/>
          <w:b/>
          <w:sz w:val="24"/>
          <w:szCs w:val="24"/>
        </w:rPr>
        <w:t>WORD</w:t>
      </w:r>
      <w:r w:rsidR="00501DDD" w:rsidRPr="002F04D6">
        <w:rPr>
          <w:rFonts w:ascii="Times New Roman" w:hAnsi="Times New Roman"/>
          <w:b/>
          <w:sz w:val="24"/>
          <w:szCs w:val="24"/>
        </w:rPr>
        <w:t xml:space="preserve">S </w:t>
      </w:r>
      <w:r w:rsidR="00586B84" w:rsidRPr="002F04D6">
        <w:rPr>
          <w:rFonts w:ascii="Times New Roman" w:hAnsi="Times New Roman"/>
          <w:color w:val="00B0F0"/>
          <w:sz w:val="24"/>
          <w:szCs w:val="24"/>
        </w:rPr>
        <w:t>Female Futsal. Sodıum Bıcarbonate. Heart Rate. Blood Lactate. Yo-Yo/1</w:t>
      </w:r>
    </w:p>
    <w:p w:rsidR="0037665B" w:rsidRPr="002F04D6" w:rsidRDefault="0037665B" w:rsidP="002F04D6">
      <w:pPr>
        <w:spacing w:after="0"/>
        <w:jc w:val="both"/>
        <w:rPr>
          <w:rFonts w:ascii="Times New Roman" w:hAnsi="Times New Roman"/>
          <w:sz w:val="24"/>
          <w:szCs w:val="24"/>
        </w:rPr>
      </w:pPr>
    </w:p>
    <w:p w:rsidR="0006030B" w:rsidRPr="002F04D6" w:rsidRDefault="00837ED5" w:rsidP="002F04D6">
      <w:pPr>
        <w:spacing w:after="0"/>
        <w:jc w:val="both"/>
        <w:rPr>
          <w:rFonts w:ascii="Times New Roman" w:hAnsi="Times New Roman"/>
          <w:sz w:val="24"/>
          <w:szCs w:val="24"/>
        </w:rPr>
      </w:pPr>
      <w:r w:rsidRPr="002F04D6">
        <w:rPr>
          <w:rFonts w:ascii="Times New Roman" w:hAnsi="Times New Roman"/>
          <w:b/>
          <w:sz w:val="24"/>
          <w:szCs w:val="24"/>
        </w:rPr>
        <w:t>ABSTRAC</w:t>
      </w:r>
      <w:r w:rsidR="00501DDD" w:rsidRPr="002F04D6">
        <w:rPr>
          <w:rFonts w:ascii="Times New Roman" w:hAnsi="Times New Roman"/>
          <w:b/>
          <w:sz w:val="24"/>
          <w:szCs w:val="24"/>
        </w:rPr>
        <w:t xml:space="preserve">T </w:t>
      </w:r>
      <w:r w:rsidR="003857E4" w:rsidRPr="002F04D6">
        <w:rPr>
          <w:rFonts w:ascii="Times New Roman" w:hAnsi="Times New Roman"/>
          <w:color w:val="00B0F0"/>
          <w:sz w:val="24"/>
          <w:szCs w:val="24"/>
        </w:rPr>
        <w:t>The prime aim of the present study</w:t>
      </w:r>
      <w:r w:rsidRPr="002F04D6">
        <w:rPr>
          <w:rFonts w:ascii="Times New Roman" w:hAnsi="Times New Roman"/>
          <w:sz w:val="24"/>
          <w:szCs w:val="24"/>
        </w:rPr>
        <w:t xml:space="preserve"> is to examine the effects of sodium bicarbonate supplement on the blood lactate and heart rate values of female futsal players before and after Yo-Yo/1 test. </w:t>
      </w:r>
      <w:r w:rsidR="0006030B" w:rsidRPr="002F04D6">
        <w:rPr>
          <w:rFonts w:ascii="Times New Roman" w:hAnsi="Times New Roman"/>
          <w:sz w:val="24"/>
          <w:szCs w:val="24"/>
        </w:rPr>
        <w:t>15 women futsal player</w:t>
      </w:r>
      <w:r w:rsidR="002F04D6">
        <w:rPr>
          <w:rFonts w:ascii="Times New Roman" w:hAnsi="Times New Roman"/>
          <w:sz w:val="24"/>
          <w:szCs w:val="24"/>
        </w:rPr>
        <w:t>s</w:t>
      </w:r>
      <w:r w:rsidR="0006030B" w:rsidRPr="002F04D6">
        <w:rPr>
          <w:rFonts w:ascii="Times New Roman" w:hAnsi="Times New Roman"/>
          <w:sz w:val="24"/>
          <w:szCs w:val="24"/>
        </w:rPr>
        <w:t xml:space="preserve"> in experimental group, 14 women futsal player</w:t>
      </w:r>
      <w:r w:rsidR="002F04D6">
        <w:rPr>
          <w:rFonts w:ascii="Times New Roman" w:hAnsi="Times New Roman"/>
          <w:sz w:val="24"/>
          <w:szCs w:val="24"/>
        </w:rPr>
        <w:t>s</w:t>
      </w:r>
      <w:r w:rsidR="0006030B" w:rsidRPr="002F04D6">
        <w:rPr>
          <w:rFonts w:ascii="Times New Roman" w:hAnsi="Times New Roman"/>
          <w:sz w:val="24"/>
          <w:szCs w:val="24"/>
        </w:rPr>
        <w:t xml:space="preserve"> in control group, and a total 29 athletes participated voluntarily.</w:t>
      </w:r>
    </w:p>
    <w:p w:rsidR="00B411E3" w:rsidRPr="002F04D6" w:rsidRDefault="00C20DF7" w:rsidP="002F04D6">
      <w:pPr>
        <w:spacing w:after="0"/>
        <w:jc w:val="both"/>
        <w:rPr>
          <w:rFonts w:ascii="Times New Roman" w:hAnsi="Times New Roman"/>
          <w:sz w:val="24"/>
          <w:szCs w:val="24"/>
        </w:rPr>
      </w:pPr>
      <w:r w:rsidRPr="002F04D6">
        <w:rPr>
          <w:rFonts w:ascii="Times New Roman" w:hAnsi="Times New Roman"/>
          <w:sz w:val="24"/>
          <w:szCs w:val="24"/>
        </w:rPr>
        <w:t xml:space="preserve">The </w:t>
      </w:r>
      <w:r w:rsidR="00837ED5" w:rsidRPr="002F04D6">
        <w:rPr>
          <w:rFonts w:ascii="Times New Roman" w:hAnsi="Times New Roman"/>
          <w:sz w:val="24"/>
          <w:szCs w:val="24"/>
        </w:rPr>
        <w:t>blood samples collected from fingertips helped a lot, while blood lactate values of the athletes were measured before and after Yo-Yo/1 test. Heart rate values of the participant athletes were recorded using polar watch during the test. Paired sample t-test was used to detect the differences between the pre-test and post-test blood lactate, heart rate (HR) and maximal running distance values of the participating athletes. The difference between the post-exercise blood lactate and maximal running distance values of the participant female futsal players was found to be significant (p &lt; 0.05).</w:t>
      </w:r>
    </w:p>
    <w:p w:rsidR="004420BD" w:rsidRPr="002F04D6" w:rsidRDefault="004420BD" w:rsidP="002F04D6">
      <w:pPr>
        <w:spacing w:after="0"/>
        <w:jc w:val="both"/>
        <w:rPr>
          <w:rFonts w:ascii="Times New Roman" w:hAnsi="Times New Roman"/>
          <w:b/>
          <w:sz w:val="24"/>
          <w:szCs w:val="24"/>
        </w:rPr>
      </w:pPr>
    </w:p>
    <w:p w:rsidR="002F393F" w:rsidRPr="00152926" w:rsidRDefault="00837ED5" w:rsidP="002F04D6">
      <w:pPr>
        <w:spacing w:after="0" w:line="360" w:lineRule="auto"/>
        <w:jc w:val="center"/>
        <w:rPr>
          <w:rFonts w:ascii="Times New Roman" w:hAnsi="Times New Roman"/>
          <w:sz w:val="24"/>
          <w:szCs w:val="24"/>
        </w:rPr>
      </w:pPr>
      <w:r w:rsidRPr="00152926">
        <w:rPr>
          <w:rFonts w:ascii="Times New Roman" w:hAnsi="Times New Roman"/>
          <w:b/>
          <w:sz w:val="24"/>
          <w:szCs w:val="24"/>
        </w:rPr>
        <w:t>INTRODUCTIO</w:t>
      </w:r>
      <w:r w:rsidR="00501DDD">
        <w:rPr>
          <w:rFonts w:ascii="Times New Roman" w:hAnsi="Times New Roman"/>
          <w:b/>
          <w:sz w:val="24"/>
          <w:szCs w:val="24"/>
        </w:rPr>
        <w:t>N</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Futsal is the five-a-side version of football usually played indoors on a smaller pitch. It is played by </w:t>
      </w:r>
      <w:r w:rsidR="001E3004" w:rsidRPr="001E3004">
        <w:rPr>
          <w:rFonts w:ascii="Times New Roman" w:hAnsi="Times New Roman"/>
          <w:color w:val="00B0F0"/>
          <w:sz w:val="24"/>
          <w:szCs w:val="24"/>
        </w:rPr>
        <w:t>about more than</w:t>
      </w:r>
      <w:r w:rsidR="001E3004">
        <w:rPr>
          <w:rFonts w:ascii="Times New Roman" w:hAnsi="Times New Roman"/>
          <w:sz w:val="24"/>
          <w:szCs w:val="24"/>
        </w:rPr>
        <w:t xml:space="preserve"> </w:t>
      </w:r>
      <w:r w:rsidRPr="00152926">
        <w:rPr>
          <w:rFonts w:ascii="Times New Roman" w:hAnsi="Times New Roman"/>
          <w:sz w:val="24"/>
          <w:szCs w:val="24"/>
        </w:rPr>
        <w:t xml:space="preserve">a million registered players worldwide and is a growing sport in many countries. It started in South America in 1930 and, the first World Futsal Championship was held 1982 in Brazil. Since 1989, a Futsal World Cup has always </w:t>
      </w:r>
      <w:r w:rsidR="00E61095" w:rsidRPr="00152926">
        <w:rPr>
          <w:rFonts w:ascii="Times New Roman" w:hAnsi="Times New Roman"/>
          <w:sz w:val="24"/>
          <w:szCs w:val="24"/>
        </w:rPr>
        <w:t xml:space="preserve">been </w:t>
      </w:r>
      <w:r w:rsidRPr="00152926">
        <w:rPr>
          <w:rFonts w:ascii="Times New Roman" w:hAnsi="Times New Roman"/>
          <w:sz w:val="24"/>
          <w:szCs w:val="24"/>
        </w:rPr>
        <w:t>organized by the Federation Internationale de Football Association</w:t>
      </w:r>
      <w:r w:rsidR="004B5917">
        <w:rPr>
          <w:rFonts w:ascii="Times New Roman" w:hAnsi="Times New Roman"/>
          <w:sz w:val="24"/>
          <w:szCs w:val="24"/>
        </w:rPr>
        <w:t xml:space="preserve"> (</w:t>
      </w:r>
      <w:r w:rsidR="00D60E19">
        <w:rPr>
          <w:rFonts w:ascii="Times New Roman" w:hAnsi="Times New Roman"/>
          <w:sz w:val="24"/>
          <w:szCs w:val="24"/>
        </w:rPr>
        <w:t>Junge and Dvorak</w:t>
      </w:r>
      <w:r w:rsidRPr="00152926">
        <w:rPr>
          <w:rFonts w:ascii="Times New Roman" w:hAnsi="Times New Roman"/>
          <w:sz w:val="24"/>
          <w:szCs w:val="24"/>
        </w:rPr>
        <w:t xml:space="preserve"> 2010).</w:t>
      </w:r>
    </w:p>
    <w:p w:rsidR="0006030B" w:rsidRPr="009B68F4" w:rsidRDefault="00837ED5" w:rsidP="0006030B">
      <w:pPr>
        <w:spacing w:before="120" w:after="120" w:line="360" w:lineRule="auto"/>
        <w:ind w:firstLine="709"/>
        <w:jc w:val="both"/>
        <w:rPr>
          <w:rFonts w:ascii="Times New Roman" w:hAnsi="Times New Roman"/>
          <w:b/>
          <w:sz w:val="24"/>
          <w:szCs w:val="24"/>
        </w:rPr>
      </w:pPr>
      <w:r w:rsidRPr="00152926">
        <w:rPr>
          <w:rFonts w:ascii="Times New Roman" w:hAnsi="Times New Roman"/>
          <w:sz w:val="24"/>
          <w:szCs w:val="24"/>
        </w:rPr>
        <w:t>Futsal is different from indoor football (indoor soccer), which is more common in the USA and Canada. The most important differences are that a team includes six players, and the ball can be played directly off the wall t</w:t>
      </w:r>
      <w:r w:rsidR="002F04D6">
        <w:rPr>
          <w:rFonts w:ascii="Times New Roman" w:hAnsi="Times New Roman"/>
          <w:sz w:val="24"/>
          <w:szCs w:val="24"/>
        </w:rPr>
        <w:t>hat surrounds the playing field</w:t>
      </w:r>
      <w:r w:rsidRPr="00152926">
        <w:rPr>
          <w:rFonts w:ascii="Times New Roman" w:hAnsi="Times New Roman"/>
          <w:sz w:val="24"/>
          <w:szCs w:val="24"/>
        </w:rPr>
        <w:t xml:space="preserve"> (Hoffand </w:t>
      </w:r>
      <w:r w:rsidRPr="00152926">
        <w:rPr>
          <w:rFonts w:ascii="Times New Roman" w:hAnsi="Times New Roman"/>
          <w:sz w:val="24"/>
          <w:szCs w:val="24"/>
        </w:rPr>
        <w:lastRenderedPageBreak/>
        <w:t>Martin1986</w:t>
      </w:r>
      <w:r w:rsidR="001438FA">
        <w:rPr>
          <w:rFonts w:ascii="Times New Roman" w:hAnsi="Times New Roman"/>
          <w:sz w:val="24"/>
          <w:szCs w:val="24"/>
        </w:rPr>
        <w:t>;</w:t>
      </w:r>
      <w:r w:rsidRPr="00152926">
        <w:rPr>
          <w:rFonts w:ascii="Times New Roman" w:hAnsi="Times New Roman"/>
          <w:sz w:val="24"/>
          <w:szCs w:val="24"/>
        </w:rPr>
        <w:t xml:space="preserve"> Emery</w:t>
      </w:r>
      <w:r w:rsidR="00DD3173">
        <w:rPr>
          <w:rFonts w:ascii="Times New Roman" w:hAnsi="Times New Roman"/>
          <w:sz w:val="24"/>
          <w:szCs w:val="24"/>
        </w:rPr>
        <w:t xml:space="preserve"> </w:t>
      </w:r>
      <w:r w:rsidRPr="00152926">
        <w:rPr>
          <w:rFonts w:ascii="Times New Roman" w:hAnsi="Times New Roman"/>
          <w:sz w:val="24"/>
          <w:szCs w:val="24"/>
        </w:rPr>
        <w:t>and</w:t>
      </w:r>
      <w:r w:rsidR="00DD3173">
        <w:rPr>
          <w:rFonts w:ascii="Times New Roman" w:hAnsi="Times New Roman"/>
          <w:sz w:val="24"/>
          <w:szCs w:val="24"/>
        </w:rPr>
        <w:t xml:space="preserve"> </w:t>
      </w:r>
      <w:r w:rsidR="001438FA">
        <w:rPr>
          <w:rFonts w:ascii="Times New Roman" w:hAnsi="Times New Roman"/>
          <w:sz w:val="24"/>
          <w:szCs w:val="24"/>
        </w:rPr>
        <w:t>Meeuwisse</w:t>
      </w:r>
      <w:r w:rsidRPr="00152926">
        <w:rPr>
          <w:rFonts w:ascii="Times New Roman" w:hAnsi="Times New Roman"/>
          <w:sz w:val="24"/>
          <w:szCs w:val="24"/>
        </w:rPr>
        <w:t xml:space="preserve"> 2006)</w:t>
      </w:r>
      <w:r w:rsidR="002F04D6">
        <w:rPr>
          <w:rFonts w:ascii="Times New Roman" w:hAnsi="Times New Roman"/>
          <w:sz w:val="24"/>
          <w:szCs w:val="24"/>
        </w:rPr>
        <w:t>.</w:t>
      </w:r>
      <w:r w:rsidR="00DD3173">
        <w:rPr>
          <w:rFonts w:ascii="Times New Roman" w:hAnsi="Times New Roman"/>
          <w:sz w:val="24"/>
          <w:szCs w:val="24"/>
        </w:rPr>
        <w:t xml:space="preserve"> </w:t>
      </w:r>
      <w:r w:rsidRPr="00152926">
        <w:rPr>
          <w:rFonts w:ascii="Times New Roman" w:hAnsi="Times New Roman"/>
          <w:sz w:val="24"/>
          <w:szCs w:val="24"/>
        </w:rPr>
        <w:t xml:space="preserve">In fact, compared with soccer, the technical proficiency of a futsal player is strongly influenced by the smaller ball with 30% less bounce, which forces the players to develop the ability to accurately control and move the ball quickly </w:t>
      </w:r>
      <w:r w:rsidR="00664457">
        <w:rPr>
          <w:rFonts w:ascii="Times New Roman" w:hAnsi="Times New Roman"/>
          <w:sz w:val="24"/>
          <w:szCs w:val="24"/>
        </w:rPr>
        <w:t>on the ground</w:t>
      </w:r>
      <w:r w:rsidR="002F04D6">
        <w:rPr>
          <w:rFonts w:ascii="Times New Roman" w:hAnsi="Times New Roman"/>
          <w:sz w:val="24"/>
          <w:szCs w:val="24"/>
        </w:rPr>
        <w:t xml:space="preserve"> </w:t>
      </w:r>
      <w:r w:rsidR="00664457">
        <w:rPr>
          <w:rFonts w:ascii="Times New Roman" w:hAnsi="Times New Roman"/>
          <w:sz w:val="24"/>
          <w:szCs w:val="24"/>
        </w:rPr>
        <w:t>(</w:t>
      </w:r>
      <w:r w:rsidR="00500A13">
        <w:rPr>
          <w:rFonts w:ascii="Times New Roman" w:hAnsi="Times New Roman"/>
          <w:sz w:val="24"/>
          <w:szCs w:val="24"/>
        </w:rPr>
        <w:t xml:space="preserve">Benvenuti </w:t>
      </w:r>
      <w:r w:rsidRPr="00152926">
        <w:rPr>
          <w:rFonts w:ascii="Times New Roman" w:hAnsi="Times New Roman"/>
          <w:sz w:val="24"/>
          <w:szCs w:val="24"/>
        </w:rPr>
        <w:t xml:space="preserve">2010). Furthermore, the reduced pitch dimensions and the frequent turnovers during futsal match-play require the players’ fast decision-making and high sprint capabilities under pressure </w:t>
      </w:r>
      <w:r w:rsidRPr="00B4577B">
        <w:rPr>
          <w:rFonts w:ascii="Times New Roman" w:hAnsi="Times New Roman"/>
          <w:sz w:val="24"/>
          <w:szCs w:val="24"/>
        </w:rPr>
        <w:t xml:space="preserve">during both </w:t>
      </w:r>
      <w:r w:rsidR="000F20E8" w:rsidRPr="00B4577B">
        <w:rPr>
          <w:rFonts w:ascii="Times New Roman" w:hAnsi="Times New Roman"/>
          <w:sz w:val="24"/>
          <w:szCs w:val="24"/>
        </w:rPr>
        <w:t xml:space="preserve">attacking and defending phases </w:t>
      </w:r>
      <w:r w:rsidR="00664457">
        <w:rPr>
          <w:rFonts w:ascii="Times New Roman" w:hAnsi="Times New Roman"/>
          <w:sz w:val="24"/>
          <w:szCs w:val="24"/>
        </w:rPr>
        <w:t>(</w:t>
      </w:r>
      <w:r w:rsidRPr="00B4577B">
        <w:rPr>
          <w:rFonts w:ascii="Times New Roman" w:hAnsi="Times New Roman"/>
          <w:sz w:val="24"/>
          <w:szCs w:val="24"/>
        </w:rPr>
        <w:t>Vaeyens</w:t>
      </w:r>
      <w:r w:rsidR="00664457">
        <w:rPr>
          <w:rFonts w:ascii="Times New Roman" w:hAnsi="Times New Roman"/>
          <w:sz w:val="24"/>
          <w:szCs w:val="24"/>
        </w:rPr>
        <w:t xml:space="preserve"> et al. </w:t>
      </w:r>
      <w:r w:rsidRPr="00B4577B">
        <w:rPr>
          <w:rFonts w:ascii="Times New Roman" w:hAnsi="Times New Roman"/>
          <w:sz w:val="24"/>
          <w:szCs w:val="24"/>
        </w:rPr>
        <w:t>2007)</w:t>
      </w:r>
      <w:r w:rsidR="00664457">
        <w:rPr>
          <w:rFonts w:ascii="Times New Roman" w:hAnsi="Times New Roman"/>
          <w:sz w:val="24"/>
          <w:szCs w:val="24"/>
        </w:rPr>
        <w:t>.</w:t>
      </w:r>
      <w:r w:rsidRPr="00152926">
        <w:rPr>
          <w:rFonts w:ascii="Times New Roman" w:hAnsi="Times New Roman"/>
          <w:sz w:val="24"/>
          <w:szCs w:val="24"/>
        </w:rPr>
        <w:t xml:space="preserve"> From the analyses of heart rate and time–motion during competitive matches, the authors concluded that futsal is a multiple-sprints sport with more high-</w:t>
      </w:r>
      <w:r w:rsidR="000F20E8">
        <w:rPr>
          <w:rFonts w:ascii="Times New Roman" w:hAnsi="Times New Roman"/>
          <w:sz w:val="24"/>
          <w:szCs w:val="24"/>
        </w:rPr>
        <w:t xml:space="preserve">intensity phases than football </w:t>
      </w:r>
      <w:r w:rsidR="00664457">
        <w:rPr>
          <w:rFonts w:ascii="Times New Roman" w:hAnsi="Times New Roman"/>
          <w:sz w:val="24"/>
          <w:szCs w:val="24"/>
        </w:rPr>
        <w:t>(</w:t>
      </w:r>
      <w:r w:rsidR="00B4577B" w:rsidRPr="00B4577B">
        <w:rPr>
          <w:rFonts w:ascii="Times New Roman" w:hAnsi="Times New Roman"/>
          <w:sz w:val="24"/>
          <w:szCs w:val="24"/>
        </w:rPr>
        <w:t>Castagna</w:t>
      </w:r>
      <w:r w:rsidR="00664457">
        <w:rPr>
          <w:rFonts w:ascii="Times New Roman" w:hAnsi="Times New Roman"/>
          <w:sz w:val="24"/>
          <w:szCs w:val="24"/>
        </w:rPr>
        <w:t xml:space="preserve"> et al.</w:t>
      </w:r>
      <w:r w:rsidRPr="00B4577B">
        <w:rPr>
          <w:rFonts w:ascii="Times New Roman" w:hAnsi="Times New Roman"/>
          <w:sz w:val="24"/>
          <w:szCs w:val="24"/>
        </w:rPr>
        <w:t xml:space="preserve"> 2009</w:t>
      </w:r>
      <w:r w:rsidRPr="00152926">
        <w:rPr>
          <w:rFonts w:ascii="Times New Roman" w:hAnsi="Times New Roman"/>
          <w:sz w:val="24"/>
          <w:szCs w:val="24"/>
        </w:rPr>
        <w:t>)</w:t>
      </w:r>
      <w:r w:rsidR="00664457">
        <w:rPr>
          <w:rFonts w:ascii="Times New Roman" w:hAnsi="Times New Roman"/>
          <w:sz w:val="24"/>
          <w:szCs w:val="24"/>
        </w:rPr>
        <w:t>.</w:t>
      </w:r>
      <w:r w:rsidR="00DD3173">
        <w:rPr>
          <w:rFonts w:ascii="Times New Roman" w:hAnsi="Times New Roman"/>
          <w:sz w:val="24"/>
          <w:szCs w:val="24"/>
        </w:rPr>
        <w:t xml:space="preserve"> </w:t>
      </w:r>
      <w:r w:rsidR="00E61095" w:rsidRPr="00152926">
        <w:rPr>
          <w:rFonts w:ascii="Times New Roman" w:hAnsi="Times New Roman"/>
          <w:sz w:val="24"/>
          <w:szCs w:val="24"/>
        </w:rPr>
        <w:t xml:space="preserve">The presence </w:t>
      </w:r>
      <w:r w:rsidRPr="00152926">
        <w:rPr>
          <w:rFonts w:ascii="Times New Roman" w:hAnsi="Times New Roman"/>
          <w:sz w:val="24"/>
          <w:szCs w:val="24"/>
        </w:rPr>
        <w:t>of athletes showing high-performance as well as high technical capacity constitutes an important advantage over the rivals in futsal. Theoretically, a nutritional intervention could augment high-intensity interval training adaptation by improving energy metabolism during exercise, which could facilitate greater total work and an enhanced chronic training stimulus, or promoting some aspect of the adaptive response during recovery, which could lead to enhanced physi</w:t>
      </w:r>
      <w:r w:rsidR="000F20E8">
        <w:rPr>
          <w:rFonts w:ascii="Times New Roman" w:hAnsi="Times New Roman"/>
          <w:sz w:val="24"/>
          <w:szCs w:val="24"/>
        </w:rPr>
        <w:t xml:space="preserve">ological adaptations over time </w:t>
      </w:r>
      <w:r w:rsidR="00664457">
        <w:rPr>
          <w:rFonts w:ascii="Times New Roman" w:hAnsi="Times New Roman"/>
          <w:sz w:val="24"/>
          <w:szCs w:val="24"/>
        </w:rPr>
        <w:t>(</w:t>
      </w:r>
      <w:r w:rsidR="000F20E8">
        <w:rPr>
          <w:rFonts w:ascii="Times New Roman" w:hAnsi="Times New Roman"/>
          <w:sz w:val="24"/>
          <w:szCs w:val="24"/>
        </w:rPr>
        <w:t>Gibala</w:t>
      </w:r>
      <w:r w:rsidRPr="00152926">
        <w:rPr>
          <w:rFonts w:ascii="Times New Roman" w:hAnsi="Times New Roman"/>
          <w:sz w:val="24"/>
          <w:szCs w:val="24"/>
        </w:rPr>
        <w:t xml:space="preserve"> 2013). One of the supplements widely used to improve performance is sodium bicarbonate. In recent years, there has been wi</w:t>
      </w:r>
      <w:r w:rsidR="000F20E8">
        <w:rPr>
          <w:rFonts w:ascii="Times New Roman" w:hAnsi="Times New Roman"/>
          <w:sz w:val="24"/>
          <w:szCs w:val="24"/>
        </w:rPr>
        <w:t xml:space="preserve">despread use of ergogenic aids </w:t>
      </w:r>
      <w:r w:rsidR="00664457">
        <w:rPr>
          <w:rFonts w:ascii="Times New Roman" w:hAnsi="Times New Roman"/>
          <w:sz w:val="24"/>
          <w:szCs w:val="24"/>
        </w:rPr>
        <w:t>(</w:t>
      </w:r>
      <w:r w:rsidR="000F20E8">
        <w:rPr>
          <w:rFonts w:ascii="Times New Roman" w:hAnsi="Times New Roman"/>
          <w:sz w:val="24"/>
          <w:szCs w:val="24"/>
        </w:rPr>
        <w:t>Gledhill</w:t>
      </w:r>
      <w:r w:rsidRPr="00152926">
        <w:rPr>
          <w:rFonts w:ascii="Times New Roman" w:hAnsi="Times New Roman"/>
          <w:sz w:val="24"/>
          <w:szCs w:val="24"/>
        </w:rPr>
        <w:t>1984). The supplementation of sodium bicarbonate (NaHCO3) could increase performance or delay fatigue in intermittent hig</w:t>
      </w:r>
      <w:r w:rsidR="000F20E8">
        <w:rPr>
          <w:rFonts w:ascii="Times New Roman" w:hAnsi="Times New Roman"/>
          <w:sz w:val="24"/>
          <w:szCs w:val="24"/>
        </w:rPr>
        <w:t xml:space="preserve">h-intensity </w:t>
      </w:r>
      <w:r w:rsidR="000F20E8" w:rsidRPr="00B4577B">
        <w:rPr>
          <w:rFonts w:ascii="Times New Roman" w:hAnsi="Times New Roman"/>
          <w:sz w:val="24"/>
          <w:szCs w:val="24"/>
        </w:rPr>
        <w:t xml:space="preserve">exercise </w:t>
      </w:r>
      <w:r w:rsidR="00664457">
        <w:rPr>
          <w:rFonts w:ascii="Times New Roman" w:hAnsi="Times New Roman"/>
          <w:sz w:val="24"/>
          <w:szCs w:val="24"/>
        </w:rPr>
        <w:t>(</w:t>
      </w:r>
      <w:r w:rsidR="00B4577B" w:rsidRPr="00B4577B">
        <w:rPr>
          <w:rFonts w:ascii="Times New Roman" w:hAnsi="Times New Roman"/>
          <w:sz w:val="24"/>
          <w:szCs w:val="24"/>
        </w:rPr>
        <w:t>Wu</w:t>
      </w:r>
      <w:r w:rsidR="00664457">
        <w:rPr>
          <w:rFonts w:ascii="Times New Roman" w:hAnsi="Times New Roman"/>
          <w:sz w:val="24"/>
          <w:szCs w:val="24"/>
        </w:rPr>
        <w:t xml:space="preserve"> et al.</w:t>
      </w:r>
      <w:r w:rsidRPr="00B4577B">
        <w:rPr>
          <w:rFonts w:ascii="Times New Roman" w:hAnsi="Times New Roman"/>
          <w:sz w:val="24"/>
          <w:szCs w:val="24"/>
        </w:rPr>
        <w:t xml:space="preserve"> 2010).</w:t>
      </w:r>
      <w:r w:rsidR="00435CCE">
        <w:rPr>
          <w:rFonts w:ascii="Times New Roman" w:hAnsi="Times New Roman"/>
          <w:sz w:val="24"/>
          <w:szCs w:val="24"/>
        </w:rPr>
        <w:t xml:space="preserve"> </w:t>
      </w:r>
      <w:r w:rsidR="0006030B" w:rsidRPr="00F156BC">
        <w:rPr>
          <w:rFonts w:ascii="Times New Roman" w:hAnsi="Times New Roman"/>
          <w:sz w:val="24"/>
          <w:szCs w:val="24"/>
        </w:rPr>
        <w:t xml:space="preserve">Sodium bicarbonate is said to </w:t>
      </w:r>
      <w:r w:rsidR="00435CCE" w:rsidRPr="00435CCE">
        <w:rPr>
          <w:rFonts w:ascii="Times New Roman" w:hAnsi="Times New Roman"/>
          <w:color w:val="00B0F0"/>
          <w:sz w:val="24"/>
          <w:szCs w:val="24"/>
        </w:rPr>
        <w:t>buffer</w:t>
      </w:r>
      <w:r w:rsidR="0006030B" w:rsidRPr="00F156BC">
        <w:rPr>
          <w:rFonts w:ascii="Times New Roman" w:hAnsi="Times New Roman"/>
          <w:sz w:val="24"/>
          <w:szCs w:val="24"/>
        </w:rPr>
        <w:t xml:space="preserve"> extracellular well in prolonged exercise </w:t>
      </w:r>
      <w:r w:rsidR="004B5917" w:rsidRPr="00F156BC">
        <w:rPr>
          <w:rFonts w:ascii="Times New Roman" w:hAnsi="Times New Roman"/>
          <w:sz w:val="24"/>
          <w:szCs w:val="24"/>
        </w:rPr>
        <w:t>(Northgraves et al.</w:t>
      </w:r>
      <w:r w:rsidR="0006030B" w:rsidRPr="00F156BC">
        <w:rPr>
          <w:rFonts w:ascii="Times New Roman" w:hAnsi="Times New Roman"/>
          <w:sz w:val="24"/>
          <w:szCs w:val="24"/>
        </w:rPr>
        <w:t xml:space="preserve"> 2014).  Yo-yo 1 one of the intensive tests which were measured performence.</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addition to be highly related to match performance, Yo-Yo test is one of the tests used most commonly in evaluation of athlete performance. Yo-Yo intermittent recovery test level 1 (Yo-Yo IR1) is the most utilized test for monitoring a player’s ability to cope with interm</w:t>
      </w:r>
      <w:r w:rsidR="000F20E8">
        <w:rPr>
          <w:rFonts w:ascii="Times New Roman" w:hAnsi="Times New Roman"/>
          <w:sz w:val="24"/>
          <w:szCs w:val="24"/>
        </w:rPr>
        <w:t>ittent exercis</w:t>
      </w:r>
      <w:r w:rsidR="00500A13">
        <w:rPr>
          <w:rFonts w:ascii="Times New Roman" w:hAnsi="Times New Roman"/>
          <w:sz w:val="24"/>
          <w:szCs w:val="24"/>
        </w:rPr>
        <w:t xml:space="preserve">e in team sports </w:t>
      </w:r>
      <w:r w:rsidR="00664457">
        <w:rPr>
          <w:rFonts w:ascii="Times New Roman" w:hAnsi="Times New Roman"/>
          <w:sz w:val="24"/>
          <w:szCs w:val="24"/>
        </w:rPr>
        <w:t>(</w:t>
      </w:r>
      <w:r w:rsidR="00500A13">
        <w:rPr>
          <w:rFonts w:ascii="Times New Roman" w:hAnsi="Times New Roman"/>
          <w:sz w:val="24"/>
          <w:szCs w:val="24"/>
        </w:rPr>
        <w:t>Bangsbo</w:t>
      </w:r>
      <w:r w:rsidR="00664457">
        <w:rPr>
          <w:rFonts w:ascii="Times New Roman" w:hAnsi="Times New Roman"/>
          <w:sz w:val="24"/>
          <w:szCs w:val="24"/>
        </w:rPr>
        <w:t xml:space="preserve"> et al. </w:t>
      </w:r>
      <w:r w:rsidR="000F20E8">
        <w:rPr>
          <w:rFonts w:ascii="Times New Roman" w:hAnsi="Times New Roman"/>
          <w:sz w:val="24"/>
          <w:szCs w:val="24"/>
        </w:rPr>
        <w:t>2008)</w:t>
      </w:r>
      <w:r w:rsidR="00664457">
        <w:rPr>
          <w:rFonts w:ascii="Times New Roman" w:hAnsi="Times New Roman"/>
          <w:sz w:val="24"/>
          <w:szCs w:val="24"/>
        </w:rPr>
        <w:t>.</w:t>
      </w:r>
      <w:r w:rsidRPr="00152926">
        <w:rPr>
          <w:rFonts w:ascii="Times New Roman" w:hAnsi="Times New Roman"/>
          <w:sz w:val="24"/>
          <w:szCs w:val="24"/>
        </w:rPr>
        <w:t xml:space="preserve"> Yo-Yo intermittent recovery test is also used to evaluate an individual’s capability to continue a repetitive high-intensity exercise (Delahu</w:t>
      </w:r>
      <w:r w:rsidR="000F20E8">
        <w:rPr>
          <w:rFonts w:ascii="Times New Roman" w:hAnsi="Times New Roman"/>
          <w:sz w:val="24"/>
          <w:szCs w:val="24"/>
        </w:rPr>
        <w:t>nt et al. 2013; Bangsbo et al. 2008)</w:t>
      </w:r>
      <w:r w:rsidR="00664457">
        <w:rPr>
          <w:rFonts w:ascii="Times New Roman" w:hAnsi="Times New Roman"/>
          <w:sz w:val="24"/>
          <w:szCs w:val="24"/>
        </w:rPr>
        <w:t>.</w:t>
      </w:r>
      <w:r w:rsidRPr="00152926">
        <w:rPr>
          <w:rFonts w:ascii="Times New Roman" w:hAnsi="Times New Roman"/>
          <w:sz w:val="24"/>
          <w:szCs w:val="24"/>
        </w:rPr>
        <w:t xml:space="preserve"> In the scope of Yo-Yo test, each participant performs 20-meter shuttle run with one recovery period between two subsequent runs. Thus, Yo-Yo test is an intermittent test consisting of progressive 2x20-m shuttle runs intermitted by a 10-second active resting period. The participant runs till exhaustion and the distance covered till that point is recorded as </w:t>
      </w:r>
      <w:r w:rsidR="000F20E8">
        <w:rPr>
          <w:rFonts w:ascii="Times New Roman" w:hAnsi="Times New Roman"/>
          <w:sz w:val="24"/>
          <w:szCs w:val="24"/>
        </w:rPr>
        <w:t xml:space="preserve">the test result </w:t>
      </w:r>
      <w:r w:rsidR="00664457">
        <w:rPr>
          <w:rFonts w:ascii="Times New Roman" w:hAnsi="Times New Roman"/>
          <w:sz w:val="24"/>
          <w:szCs w:val="24"/>
        </w:rPr>
        <w:t>(</w:t>
      </w:r>
      <w:r w:rsidR="000F20E8">
        <w:rPr>
          <w:rFonts w:ascii="Times New Roman" w:hAnsi="Times New Roman"/>
          <w:sz w:val="24"/>
          <w:szCs w:val="24"/>
        </w:rPr>
        <w:t xml:space="preserve">Bangsbo </w:t>
      </w:r>
      <w:r w:rsidR="00442BE8">
        <w:rPr>
          <w:rFonts w:ascii="Times New Roman" w:hAnsi="Times New Roman"/>
          <w:sz w:val="24"/>
          <w:szCs w:val="24"/>
        </w:rPr>
        <w:t xml:space="preserve"> et al.</w:t>
      </w:r>
      <w:r w:rsidR="002F04D6">
        <w:rPr>
          <w:rFonts w:ascii="Times New Roman" w:hAnsi="Times New Roman"/>
          <w:sz w:val="24"/>
          <w:szCs w:val="24"/>
        </w:rPr>
        <w:t xml:space="preserve"> </w:t>
      </w:r>
      <w:r w:rsidR="000F20E8">
        <w:rPr>
          <w:rFonts w:ascii="Times New Roman" w:hAnsi="Times New Roman"/>
          <w:sz w:val="24"/>
          <w:szCs w:val="24"/>
        </w:rPr>
        <w:t>2008)</w:t>
      </w:r>
      <w:r w:rsidR="00500A13">
        <w:rPr>
          <w:rFonts w:ascii="Times New Roman" w:hAnsi="Times New Roman"/>
          <w:sz w:val="24"/>
          <w:szCs w:val="24"/>
        </w:rPr>
        <w:t>.</w:t>
      </w:r>
    </w:p>
    <w:p w:rsidR="002F04D6" w:rsidRDefault="0006030B" w:rsidP="0006030B">
      <w:pPr>
        <w:spacing w:before="120" w:after="120" w:line="360" w:lineRule="auto"/>
        <w:ind w:firstLine="709"/>
        <w:jc w:val="both"/>
        <w:rPr>
          <w:rFonts w:ascii="Times New Roman" w:hAnsi="Times New Roman"/>
          <w:sz w:val="24"/>
          <w:szCs w:val="24"/>
        </w:rPr>
      </w:pPr>
      <w:r w:rsidRPr="00A12F71">
        <w:rPr>
          <w:rFonts w:ascii="Times New Roman" w:hAnsi="Times New Roman"/>
          <w:sz w:val="24"/>
          <w:szCs w:val="24"/>
        </w:rPr>
        <w:t xml:space="preserve">The number of studies on women athletes </w:t>
      </w:r>
      <w:r w:rsidR="00045813" w:rsidRPr="00045813">
        <w:rPr>
          <w:rFonts w:ascii="Times New Roman" w:hAnsi="Times New Roman"/>
          <w:color w:val="00B0F0"/>
          <w:sz w:val="24"/>
          <w:szCs w:val="24"/>
        </w:rPr>
        <w:t>ha</w:t>
      </w:r>
      <w:r w:rsidR="00045813">
        <w:rPr>
          <w:rFonts w:ascii="Times New Roman" w:hAnsi="Times New Roman"/>
          <w:sz w:val="24"/>
          <w:szCs w:val="24"/>
        </w:rPr>
        <w:t xml:space="preserve">s </w:t>
      </w:r>
      <w:r w:rsidRPr="00A12F71">
        <w:rPr>
          <w:rFonts w:ascii="Times New Roman" w:hAnsi="Times New Roman"/>
          <w:sz w:val="24"/>
          <w:szCs w:val="24"/>
        </w:rPr>
        <w:t>rem</w:t>
      </w:r>
      <w:r w:rsidR="002F04D6">
        <w:rPr>
          <w:rFonts w:ascii="Times New Roman" w:hAnsi="Times New Roman"/>
          <w:sz w:val="24"/>
          <w:szCs w:val="24"/>
        </w:rPr>
        <w:t>a</w:t>
      </w:r>
      <w:r w:rsidRPr="00A12F71">
        <w:rPr>
          <w:rFonts w:ascii="Times New Roman" w:hAnsi="Times New Roman"/>
          <w:sz w:val="24"/>
          <w:szCs w:val="24"/>
        </w:rPr>
        <w:t xml:space="preserve">ined very low </w:t>
      </w:r>
      <w:r w:rsidR="00045813" w:rsidRPr="00045813">
        <w:rPr>
          <w:rFonts w:ascii="Times New Roman" w:hAnsi="Times New Roman"/>
          <w:color w:val="00B0F0"/>
          <w:sz w:val="24"/>
          <w:szCs w:val="24"/>
        </w:rPr>
        <w:t>when</w:t>
      </w:r>
      <w:r w:rsidR="00045813">
        <w:rPr>
          <w:rFonts w:ascii="Times New Roman" w:hAnsi="Times New Roman"/>
          <w:sz w:val="24"/>
          <w:szCs w:val="24"/>
        </w:rPr>
        <w:t xml:space="preserve"> </w:t>
      </w:r>
      <w:r w:rsidR="00A246AA" w:rsidRPr="00A246AA">
        <w:rPr>
          <w:rFonts w:ascii="Times New Roman" w:hAnsi="Times New Roman"/>
          <w:color w:val="00B0F0"/>
          <w:sz w:val="24"/>
          <w:szCs w:val="24"/>
        </w:rPr>
        <w:t>compared</w:t>
      </w:r>
      <w:r w:rsidRPr="00A12F71">
        <w:rPr>
          <w:rFonts w:ascii="Times New Roman" w:hAnsi="Times New Roman"/>
          <w:sz w:val="24"/>
          <w:szCs w:val="24"/>
        </w:rPr>
        <w:t xml:space="preserve"> to </w:t>
      </w:r>
      <w:r w:rsidR="00045813" w:rsidRPr="00045813">
        <w:rPr>
          <w:rFonts w:ascii="Times New Roman" w:hAnsi="Times New Roman"/>
          <w:color w:val="00B0F0"/>
          <w:sz w:val="24"/>
          <w:szCs w:val="24"/>
        </w:rPr>
        <w:t>that of</w:t>
      </w:r>
      <w:r w:rsidR="00045813">
        <w:rPr>
          <w:rFonts w:ascii="Times New Roman" w:hAnsi="Times New Roman"/>
          <w:sz w:val="24"/>
          <w:szCs w:val="24"/>
        </w:rPr>
        <w:t xml:space="preserve"> </w:t>
      </w:r>
      <w:r w:rsidRPr="00A12F71">
        <w:rPr>
          <w:rFonts w:ascii="Times New Roman" w:hAnsi="Times New Roman"/>
          <w:sz w:val="24"/>
          <w:szCs w:val="24"/>
        </w:rPr>
        <w:t xml:space="preserve">men. </w:t>
      </w:r>
      <w:r w:rsidRPr="00A12F71">
        <w:rPr>
          <w:rStyle w:val="hps"/>
          <w:rFonts w:ascii="Times New Roman" w:hAnsi="Times New Roman"/>
          <w:sz w:val="24"/>
          <w:szCs w:val="24"/>
        </w:rPr>
        <w:t>In particular,</w:t>
      </w:r>
      <w:r w:rsidR="00222038">
        <w:rPr>
          <w:rStyle w:val="hps"/>
          <w:rFonts w:ascii="Times New Roman" w:hAnsi="Times New Roman"/>
          <w:sz w:val="24"/>
          <w:szCs w:val="24"/>
        </w:rPr>
        <w:t xml:space="preserve"> </w:t>
      </w:r>
      <w:r w:rsidRPr="00A12F71">
        <w:rPr>
          <w:rStyle w:val="hps"/>
          <w:rFonts w:ascii="Times New Roman" w:hAnsi="Times New Roman"/>
          <w:sz w:val="24"/>
          <w:szCs w:val="24"/>
        </w:rPr>
        <w:t xml:space="preserve">the </w:t>
      </w:r>
      <w:r w:rsidRPr="00222038">
        <w:rPr>
          <w:rStyle w:val="hps"/>
          <w:rFonts w:ascii="Times New Roman" w:hAnsi="Times New Roman"/>
          <w:color w:val="00B0F0"/>
          <w:sz w:val="24"/>
          <w:szCs w:val="24"/>
        </w:rPr>
        <w:t>emerging</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number</w:t>
      </w:r>
      <w:r w:rsidRPr="00A12F71">
        <w:rPr>
          <w:rStyle w:val="hps"/>
          <w:rFonts w:ascii="Times New Roman" w:hAnsi="Times New Roman"/>
          <w:sz w:val="24"/>
          <w:szCs w:val="24"/>
        </w:rPr>
        <w:t xml:space="preserve"> </w:t>
      </w:r>
      <w:r w:rsidRPr="00222038">
        <w:rPr>
          <w:rStyle w:val="hps"/>
          <w:rFonts w:ascii="Times New Roman" w:hAnsi="Times New Roman"/>
          <w:color w:val="00B0F0"/>
          <w:sz w:val="24"/>
          <w:szCs w:val="24"/>
        </w:rPr>
        <w:t>of</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studies on</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women</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futsal</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players</w:t>
      </w:r>
      <w:r w:rsidR="00222038">
        <w:rPr>
          <w:rStyle w:val="hps"/>
          <w:rFonts w:ascii="Times New Roman" w:hAnsi="Times New Roman"/>
          <w:color w:val="00B0F0"/>
          <w:sz w:val="24"/>
          <w:szCs w:val="24"/>
        </w:rPr>
        <w:t xml:space="preserve"> </w:t>
      </w:r>
      <w:r w:rsidRPr="00222038">
        <w:rPr>
          <w:rStyle w:val="hps"/>
          <w:rFonts w:ascii="Times New Roman" w:hAnsi="Times New Roman"/>
          <w:color w:val="00B0F0"/>
          <w:sz w:val="24"/>
          <w:szCs w:val="24"/>
        </w:rPr>
        <w:t>is</w:t>
      </w:r>
      <w:r w:rsidRPr="00A12F71">
        <w:rPr>
          <w:rStyle w:val="hps"/>
          <w:rFonts w:ascii="Times New Roman" w:hAnsi="Times New Roman"/>
          <w:sz w:val="24"/>
          <w:szCs w:val="24"/>
        </w:rPr>
        <w:t xml:space="preserve"> rather limited. </w:t>
      </w:r>
      <w:r w:rsidRPr="00A12F71">
        <w:rPr>
          <w:rFonts w:ascii="Times New Roman" w:hAnsi="Times New Roman"/>
          <w:sz w:val="24"/>
          <w:szCs w:val="24"/>
        </w:rPr>
        <w:t>Especially</w:t>
      </w:r>
      <w:r w:rsidR="00CA51BC" w:rsidRPr="00CA51BC">
        <w:rPr>
          <w:rFonts w:ascii="Times New Roman" w:hAnsi="Times New Roman"/>
          <w:color w:val="00B0F0"/>
          <w:sz w:val="24"/>
          <w:szCs w:val="24"/>
        </w:rPr>
        <w:t>,</w:t>
      </w:r>
      <w:r w:rsidRPr="00CA51BC">
        <w:rPr>
          <w:rFonts w:ascii="Times New Roman" w:hAnsi="Times New Roman"/>
          <w:color w:val="00B0F0"/>
          <w:sz w:val="24"/>
          <w:szCs w:val="24"/>
        </w:rPr>
        <w:t xml:space="preserve"> </w:t>
      </w:r>
      <w:r w:rsidRPr="00A12F71">
        <w:rPr>
          <w:rFonts w:ascii="Times New Roman" w:hAnsi="Times New Roman"/>
          <w:sz w:val="24"/>
          <w:szCs w:val="24"/>
        </w:rPr>
        <w:t xml:space="preserve">the number of new studies </w:t>
      </w:r>
      <w:r w:rsidR="00B72A1B" w:rsidRPr="00B72A1B">
        <w:rPr>
          <w:rFonts w:ascii="Times New Roman" w:hAnsi="Times New Roman"/>
          <w:color w:val="00B0F0"/>
          <w:sz w:val="24"/>
          <w:szCs w:val="24"/>
        </w:rPr>
        <w:t>about</w:t>
      </w:r>
      <w:r w:rsidR="00B72A1B">
        <w:rPr>
          <w:rFonts w:ascii="Times New Roman" w:hAnsi="Times New Roman"/>
          <w:sz w:val="24"/>
          <w:szCs w:val="24"/>
        </w:rPr>
        <w:t xml:space="preserve"> </w:t>
      </w:r>
      <w:r w:rsidRPr="00A12F71">
        <w:rPr>
          <w:rFonts w:ascii="Times New Roman" w:hAnsi="Times New Roman"/>
          <w:sz w:val="24"/>
          <w:szCs w:val="24"/>
        </w:rPr>
        <w:t>women futsal which in development</w:t>
      </w:r>
    </w:p>
    <w:p w:rsidR="0006030B" w:rsidRPr="00A12F71" w:rsidRDefault="002F04D6" w:rsidP="002F04D6">
      <w:pPr>
        <w:spacing w:before="120" w:after="120" w:line="360" w:lineRule="auto"/>
        <w:jc w:val="both"/>
        <w:rPr>
          <w:rFonts w:ascii="Times New Roman" w:hAnsi="Times New Roman"/>
          <w:sz w:val="24"/>
          <w:szCs w:val="24"/>
        </w:rPr>
      </w:pPr>
      <w:r>
        <w:rPr>
          <w:rFonts w:ascii="Times New Roman" w:hAnsi="Times New Roman"/>
          <w:sz w:val="24"/>
          <w:szCs w:val="24"/>
        </w:rPr>
        <w:lastRenderedPageBreak/>
        <w:t>are limited. İt is</w:t>
      </w:r>
      <w:r w:rsidR="0006030B" w:rsidRPr="00A12F71">
        <w:rPr>
          <w:rFonts w:ascii="Times New Roman" w:hAnsi="Times New Roman"/>
          <w:sz w:val="24"/>
          <w:szCs w:val="24"/>
        </w:rPr>
        <w:t xml:space="preserve"> </w:t>
      </w:r>
      <w:r w:rsidR="00D72F9A" w:rsidRPr="00D72F9A">
        <w:rPr>
          <w:rFonts w:ascii="Times New Roman" w:hAnsi="Times New Roman"/>
          <w:color w:val="00B0F0"/>
          <w:sz w:val="24"/>
          <w:szCs w:val="24"/>
        </w:rPr>
        <w:t>considered</w:t>
      </w:r>
      <w:r w:rsidR="00D72F9A">
        <w:rPr>
          <w:rFonts w:ascii="Times New Roman" w:hAnsi="Times New Roman"/>
          <w:sz w:val="24"/>
          <w:szCs w:val="24"/>
        </w:rPr>
        <w:t xml:space="preserve"> </w:t>
      </w:r>
      <w:r w:rsidR="0006030B" w:rsidRPr="00A12F71">
        <w:rPr>
          <w:rFonts w:ascii="Times New Roman" w:hAnsi="Times New Roman"/>
          <w:sz w:val="24"/>
          <w:szCs w:val="24"/>
        </w:rPr>
        <w:t>that women futsal player</w:t>
      </w:r>
      <w:r>
        <w:rPr>
          <w:rFonts w:ascii="Times New Roman" w:hAnsi="Times New Roman"/>
          <w:sz w:val="24"/>
          <w:szCs w:val="24"/>
        </w:rPr>
        <w:t>s</w:t>
      </w:r>
      <w:r w:rsidR="0006030B" w:rsidRPr="00A12F71">
        <w:rPr>
          <w:rFonts w:ascii="Times New Roman" w:hAnsi="Times New Roman"/>
          <w:sz w:val="24"/>
          <w:szCs w:val="24"/>
        </w:rPr>
        <w:t xml:space="preserve"> raise their performance values and maintain this performance during the game for long time</w:t>
      </w:r>
      <w:r w:rsidR="00191F57" w:rsidRPr="00191F57">
        <w:rPr>
          <w:rFonts w:ascii="Times New Roman" w:hAnsi="Times New Roman"/>
          <w:color w:val="00B0F0"/>
          <w:sz w:val="24"/>
          <w:szCs w:val="24"/>
        </w:rPr>
        <w:t>,</w:t>
      </w:r>
      <w:r w:rsidR="0006030B" w:rsidRPr="00A12F71">
        <w:rPr>
          <w:rFonts w:ascii="Times New Roman" w:hAnsi="Times New Roman"/>
          <w:sz w:val="24"/>
          <w:szCs w:val="24"/>
        </w:rPr>
        <w:t xml:space="preserve"> are highly important in terms of sporting success.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The aim of </w:t>
      </w:r>
      <w:r w:rsidR="005155F2">
        <w:rPr>
          <w:rFonts w:ascii="Times New Roman" w:hAnsi="Times New Roman"/>
          <w:sz w:val="24"/>
          <w:szCs w:val="24"/>
        </w:rPr>
        <w:t xml:space="preserve">the </w:t>
      </w:r>
      <w:r w:rsidR="005155F2" w:rsidRPr="005155F2">
        <w:rPr>
          <w:rFonts w:ascii="Times New Roman" w:hAnsi="Times New Roman"/>
          <w:color w:val="00B0F0"/>
          <w:sz w:val="24"/>
          <w:szCs w:val="24"/>
        </w:rPr>
        <w:t>present</w:t>
      </w:r>
      <w:r w:rsidRPr="005155F2">
        <w:rPr>
          <w:rFonts w:ascii="Times New Roman" w:hAnsi="Times New Roman"/>
          <w:color w:val="00B0F0"/>
          <w:sz w:val="24"/>
          <w:szCs w:val="24"/>
        </w:rPr>
        <w:t xml:space="preserve"> study</w:t>
      </w:r>
      <w:r w:rsidRPr="00152926">
        <w:rPr>
          <w:rFonts w:ascii="Times New Roman" w:hAnsi="Times New Roman"/>
          <w:sz w:val="24"/>
          <w:szCs w:val="24"/>
        </w:rPr>
        <w:t xml:space="preserve"> is to examine the effects of sodium bicarbonate supplement on the blood lactate and heart rate values of female futsal players before and after Yo-Yo/1 test.</w:t>
      </w:r>
    </w:p>
    <w:p w:rsidR="00152926" w:rsidRDefault="00152926" w:rsidP="00152926">
      <w:pPr>
        <w:spacing w:after="0" w:line="360" w:lineRule="auto"/>
        <w:jc w:val="both"/>
        <w:rPr>
          <w:rFonts w:ascii="Times New Roman" w:hAnsi="Times New Roman"/>
          <w:b/>
          <w:sz w:val="24"/>
          <w:szCs w:val="24"/>
        </w:rPr>
      </w:pPr>
    </w:p>
    <w:p w:rsidR="000B11D2" w:rsidRPr="00152926" w:rsidRDefault="000B11D2" w:rsidP="002F04D6">
      <w:pPr>
        <w:spacing w:after="0" w:line="360" w:lineRule="auto"/>
        <w:jc w:val="center"/>
        <w:rPr>
          <w:rFonts w:ascii="Times New Roman" w:hAnsi="Times New Roman"/>
          <w:sz w:val="24"/>
          <w:szCs w:val="24"/>
        </w:rPr>
      </w:pPr>
      <w:r w:rsidRPr="00152926">
        <w:rPr>
          <w:rFonts w:ascii="Times New Roman" w:hAnsi="Times New Roman"/>
          <w:b/>
          <w:sz w:val="24"/>
          <w:szCs w:val="24"/>
        </w:rPr>
        <w:t>MATERIAL AND METHODS</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Fifteen (15) female futsal players within 20.53 ± 1.70 year age range, 166.93 ± 4.87cm height range and 61.06 ± 2.49kg body weight range participated as the experimental group</w:t>
      </w:r>
      <w:r w:rsidR="006E1903" w:rsidRPr="00152926">
        <w:rPr>
          <w:rFonts w:ascii="Times New Roman" w:hAnsi="Times New Roman"/>
          <w:sz w:val="24"/>
          <w:szCs w:val="24"/>
        </w:rPr>
        <w:t>,</w:t>
      </w:r>
      <w:r w:rsidRPr="00152926">
        <w:rPr>
          <w:rFonts w:ascii="Times New Roman" w:hAnsi="Times New Roman"/>
          <w:sz w:val="24"/>
          <w:szCs w:val="24"/>
        </w:rPr>
        <w:t xml:space="preserve"> while 14 female futsal players in 21.00 ± 1.46 year age range, 166.86 ± 6.10cm weight range and 68.57 ± 4.62kg body weight range were voluntarily used as the control group in the study. Participants were </w:t>
      </w:r>
      <w:r w:rsidR="00F30D2D">
        <w:rPr>
          <w:rFonts w:ascii="Times New Roman" w:hAnsi="Times New Roman"/>
          <w:sz w:val="24"/>
          <w:szCs w:val="24"/>
        </w:rPr>
        <w:t>randomly assigned to two groups which we</w:t>
      </w:r>
      <w:r w:rsidRPr="00152926">
        <w:rPr>
          <w:rFonts w:ascii="Times New Roman" w:hAnsi="Times New Roman"/>
          <w:sz w:val="24"/>
          <w:szCs w:val="24"/>
        </w:rPr>
        <w:t>re experimental group and control group.</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Two hours before the experiment, the experimental group </w:t>
      </w:r>
      <w:r w:rsidRPr="005155F2">
        <w:rPr>
          <w:rFonts w:ascii="Times New Roman" w:hAnsi="Times New Roman"/>
          <w:color w:val="00B0F0"/>
          <w:sz w:val="24"/>
          <w:szCs w:val="24"/>
        </w:rPr>
        <w:t>was</w:t>
      </w:r>
      <w:r w:rsidR="005155F2">
        <w:rPr>
          <w:rFonts w:ascii="Times New Roman" w:hAnsi="Times New Roman"/>
          <w:color w:val="00B0F0"/>
          <w:sz w:val="24"/>
          <w:szCs w:val="24"/>
        </w:rPr>
        <w:t xml:space="preserve"> </w:t>
      </w:r>
      <w:r w:rsidRPr="005155F2">
        <w:rPr>
          <w:rFonts w:ascii="Times New Roman" w:hAnsi="Times New Roman"/>
          <w:color w:val="00B0F0"/>
          <w:sz w:val="24"/>
          <w:szCs w:val="24"/>
        </w:rPr>
        <w:t>given</w:t>
      </w:r>
      <w:r w:rsidRPr="00152926">
        <w:rPr>
          <w:rFonts w:ascii="Times New Roman" w:hAnsi="Times New Roman"/>
          <w:sz w:val="24"/>
          <w:szCs w:val="24"/>
        </w:rPr>
        <w:t xml:space="preserve"> bicarbonate (0.3 g/kg body weight) supplement and the control group was given placebo with water using double blind system, but both groups were on a full stomach. Measurements were made at the end of the preparation stage of the team and out of menstruation periods of the participants. Before the study, all </w:t>
      </w:r>
      <w:r w:rsidR="00F260A9">
        <w:rPr>
          <w:rFonts w:ascii="Times New Roman" w:hAnsi="Times New Roman"/>
          <w:sz w:val="24"/>
          <w:szCs w:val="24"/>
        </w:rPr>
        <w:t xml:space="preserve">the athletes </w:t>
      </w:r>
      <w:r w:rsidRPr="00152926">
        <w:rPr>
          <w:rFonts w:ascii="Times New Roman" w:hAnsi="Times New Roman"/>
          <w:sz w:val="24"/>
          <w:szCs w:val="24"/>
        </w:rPr>
        <w:t>were informed about the measurements and she/he was asked to sign an informed consent form including information on possible risks and disturbances. The participants were asked to abstain from heavy exercise in the last 24 hours before the measurements.</w:t>
      </w:r>
    </w:p>
    <w:p w:rsidR="00152926" w:rsidRDefault="00152926" w:rsidP="00152926">
      <w:pPr>
        <w:spacing w:after="0" w:line="360" w:lineRule="auto"/>
        <w:jc w:val="both"/>
        <w:rPr>
          <w:rFonts w:ascii="Times New Roman" w:hAnsi="Times New Roman"/>
          <w:b/>
          <w:i/>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Endurance Test</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Yo-yo 1 interlaced recovery test which is developed by Bangsbo (1994) is used to define participant sportsmen’s endurance capacity. Yo</w:t>
      </w:r>
      <w:r w:rsidR="00957C47">
        <w:rPr>
          <w:rFonts w:ascii="Times New Roman" w:hAnsi="Times New Roman"/>
          <w:sz w:val="24"/>
          <w:szCs w:val="24"/>
        </w:rPr>
        <w:t>-</w:t>
      </w:r>
      <w:r w:rsidRPr="00152926">
        <w:rPr>
          <w:rFonts w:ascii="Times New Roman" w:hAnsi="Times New Roman"/>
          <w:sz w:val="24"/>
          <w:szCs w:val="24"/>
        </w:rPr>
        <w:t xml:space="preserve">yo test is a test which has 10 seconds active relaxation period between 2X20 meters sit-up running at acceleration speed. In the scope of the study, the test was applied at a 20-meter lane. Athletes’ 10-second break area was determined by a 5-meter line marked behind the starting point. Athletes were informed before the test and all tests were performed in synthetic turf football field.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 xml:space="preserve">Heart Rate Measurements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lastRenderedPageBreak/>
        <w:t>Athletes’ heart rate values before, during and after the Yo-Yo/1 test (resting pulse) were determined using a polar watch (Polar RS 800CX Heart Rate Monitor, Finland). Heart rate monitor consists of a receiver watch worn on the wrist and connected through radio waves and a transmitter chest strap. Chest strap transmits heart rate values to the watch at 5 second intervals in order to monitor heart rate values. At the end of the study, the data of the participants</w:t>
      </w:r>
      <w:r w:rsidR="006E1903" w:rsidRPr="00152926">
        <w:rPr>
          <w:rFonts w:ascii="Times New Roman" w:hAnsi="Times New Roman"/>
          <w:sz w:val="24"/>
          <w:szCs w:val="24"/>
        </w:rPr>
        <w:t>,</w:t>
      </w:r>
      <w:r w:rsidRPr="00152926">
        <w:rPr>
          <w:rFonts w:ascii="Times New Roman" w:hAnsi="Times New Roman"/>
          <w:sz w:val="24"/>
          <w:szCs w:val="24"/>
        </w:rPr>
        <w:t xml:space="preserve"> which </w:t>
      </w:r>
      <w:r w:rsidR="0094117B" w:rsidRPr="0094117B">
        <w:rPr>
          <w:rFonts w:ascii="Times New Roman" w:hAnsi="Times New Roman"/>
          <w:color w:val="00B0F0"/>
          <w:sz w:val="24"/>
          <w:szCs w:val="24"/>
        </w:rPr>
        <w:t>were</w:t>
      </w:r>
      <w:r w:rsidRPr="00152926">
        <w:rPr>
          <w:rFonts w:ascii="Times New Roman" w:hAnsi="Times New Roman"/>
          <w:sz w:val="24"/>
          <w:szCs w:val="24"/>
        </w:rPr>
        <w:t xml:space="preserve"> </w:t>
      </w:r>
      <w:r w:rsidR="0094117B" w:rsidRPr="0094117B">
        <w:rPr>
          <w:rFonts w:ascii="Times New Roman" w:hAnsi="Times New Roman"/>
          <w:color w:val="00B0F0"/>
          <w:sz w:val="24"/>
          <w:szCs w:val="24"/>
        </w:rPr>
        <w:t>stored</w:t>
      </w:r>
      <w:r w:rsidR="0094117B">
        <w:rPr>
          <w:rFonts w:ascii="Times New Roman" w:hAnsi="Times New Roman"/>
          <w:sz w:val="24"/>
          <w:szCs w:val="24"/>
        </w:rPr>
        <w:t xml:space="preserve"> </w:t>
      </w:r>
      <w:r w:rsidRPr="00152926">
        <w:rPr>
          <w:rFonts w:ascii="Times New Roman" w:hAnsi="Times New Roman"/>
          <w:sz w:val="24"/>
          <w:szCs w:val="24"/>
        </w:rPr>
        <w:t xml:space="preserve">already in the monitor’s memory were transferred to the computer software program (Polar ProTrainer 5 Professional Training Software for Windows), using the USB-external infrared receiver.  </w:t>
      </w:r>
    </w:p>
    <w:p w:rsidR="002922A0" w:rsidRPr="00152926" w:rsidRDefault="002922A0" w:rsidP="00152926">
      <w:pPr>
        <w:spacing w:after="0" w:line="360" w:lineRule="auto"/>
        <w:jc w:val="both"/>
        <w:rPr>
          <w:rFonts w:ascii="Times New Roman" w:hAnsi="Times New Roman"/>
          <w:sz w:val="24"/>
          <w:szCs w:val="24"/>
        </w:rPr>
      </w:pPr>
    </w:p>
    <w:p w:rsidR="002922A0"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Blood Lactate Measurements</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Blood lactate value was measured using Eco Twenty Care Diagnostica lactate analyzer. In the scope of the lactate measurements; blood samples obtained by lancet via finger prick method were collected into the double-bore 20 µl capillary tube which </w:t>
      </w:r>
      <w:r w:rsidR="0094117B" w:rsidRPr="0094117B">
        <w:rPr>
          <w:rFonts w:ascii="Times New Roman" w:hAnsi="Times New Roman"/>
          <w:color w:val="00B0F0"/>
          <w:sz w:val="24"/>
          <w:szCs w:val="24"/>
        </w:rPr>
        <w:t>had</w:t>
      </w:r>
      <w:r w:rsidRPr="00152926">
        <w:rPr>
          <w:rFonts w:ascii="Times New Roman" w:hAnsi="Times New Roman"/>
          <w:sz w:val="24"/>
          <w:szCs w:val="24"/>
        </w:rPr>
        <w:t xml:space="preserve"> no air hole in it. Blood samples collected in the capillary tubes were put for blood analysis in the 2.0 ml covered plastic sample dish containing disruptive agents and, the cover was firmly closed. </w:t>
      </w:r>
      <w:r w:rsidR="00B4504A" w:rsidRPr="00152926">
        <w:rPr>
          <w:rFonts w:ascii="Times New Roman" w:hAnsi="Times New Roman"/>
          <w:sz w:val="24"/>
          <w:szCs w:val="24"/>
        </w:rPr>
        <w:t xml:space="preserve">The plastic </w:t>
      </w:r>
      <w:r w:rsidRPr="00152926">
        <w:rPr>
          <w:rFonts w:ascii="Times New Roman" w:hAnsi="Times New Roman"/>
          <w:sz w:val="24"/>
          <w:szCs w:val="24"/>
        </w:rPr>
        <w:t>sample dish was shaken by hand to diffuse the blood in the capillary tubes into the solution in the plastic dish. Then, the samples in the plastic sample dish were placed in the numbered boxes in  the lactate analyzer tray. The device was calibrated using the 1.62 and 3.36 mmol.l-1 standard concentration lactate solutions in the 2.0 ml tubes provided by the manufacturer. After completion of the calibration process, measurement process was completed by the device.</w:t>
      </w:r>
    </w:p>
    <w:p w:rsidR="002922A0" w:rsidRPr="00152926" w:rsidRDefault="002922A0"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Statistical Analysis</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Paired sample t-test was used to detect the difference between the blood lactate, heart rate and maximal running distance values of the athletes who participated. Measurements were statistically analyzed using SPSS 17.0 for Windows and, statistical significance was set at P&lt;0.05. </w:t>
      </w:r>
    </w:p>
    <w:p w:rsidR="000B11D2" w:rsidRDefault="000B11D2" w:rsidP="00152926">
      <w:pPr>
        <w:spacing w:after="0" w:line="360" w:lineRule="auto"/>
        <w:jc w:val="both"/>
        <w:rPr>
          <w:rFonts w:ascii="Times New Roman" w:hAnsi="Times New Roman"/>
          <w:sz w:val="24"/>
          <w:szCs w:val="24"/>
        </w:rPr>
      </w:pPr>
    </w:p>
    <w:p w:rsidR="000B11D2" w:rsidRDefault="000B11D2" w:rsidP="00957C47">
      <w:pPr>
        <w:spacing w:after="0" w:line="360" w:lineRule="auto"/>
        <w:jc w:val="center"/>
        <w:rPr>
          <w:rFonts w:ascii="Times New Roman" w:hAnsi="Times New Roman"/>
          <w:b/>
          <w:sz w:val="24"/>
          <w:szCs w:val="24"/>
        </w:rPr>
      </w:pPr>
      <w:r w:rsidRPr="00152926">
        <w:rPr>
          <w:rFonts w:ascii="Times New Roman" w:hAnsi="Times New Roman"/>
          <w:b/>
          <w:sz w:val="24"/>
          <w:szCs w:val="24"/>
        </w:rPr>
        <w:t>RESULTS</w:t>
      </w:r>
    </w:p>
    <w:p w:rsidR="00442BE8" w:rsidRDefault="00442BE8" w:rsidP="00442BE8">
      <w:pPr>
        <w:spacing w:after="0" w:line="360" w:lineRule="auto"/>
        <w:jc w:val="both"/>
        <w:rPr>
          <w:rFonts w:ascii="Times New Roman" w:hAnsi="Times New Roman"/>
          <w:sz w:val="24"/>
          <w:szCs w:val="24"/>
        </w:rPr>
      </w:pPr>
      <w:r w:rsidRPr="00152926">
        <w:rPr>
          <w:rFonts w:ascii="Times New Roman" w:hAnsi="Times New Roman"/>
          <w:sz w:val="24"/>
          <w:szCs w:val="24"/>
        </w:rPr>
        <w:t xml:space="preserve">Average age, height and body weight values of the experimental group athletes were found to be 20.53 ± 1.70 years, 166.93 ± 4.87 cm and 61.06 ± 2.49 kg, respectively, while that of the placebo group athletes was found to be 21.00 ± 1.46 years, 166.86 ± 6.10 cm and 68.57 ± 4.62 kg, </w:t>
      </w:r>
      <w:r w:rsidRPr="00F156BC">
        <w:rPr>
          <w:rFonts w:ascii="Times New Roman" w:hAnsi="Times New Roman"/>
          <w:sz w:val="24"/>
          <w:szCs w:val="24"/>
        </w:rPr>
        <w:t>respectively</w:t>
      </w:r>
      <w:r w:rsidR="00282E0A" w:rsidRPr="00F156BC">
        <w:rPr>
          <w:rFonts w:ascii="Times New Roman" w:hAnsi="Times New Roman"/>
          <w:sz w:val="24"/>
          <w:szCs w:val="24"/>
        </w:rPr>
        <w:t xml:space="preserve"> </w:t>
      </w:r>
      <w:r w:rsidR="00282E0A" w:rsidRPr="00957C47">
        <w:rPr>
          <w:rFonts w:ascii="Times New Roman" w:hAnsi="Times New Roman"/>
          <w:sz w:val="24"/>
          <w:szCs w:val="24"/>
          <w:highlight w:val="yellow"/>
        </w:rPr>
        <w:t>Table 1</w:t>
      </w:r>
      <w:r w:rsidRPr="00957C47">
        <w:rPr>
          <w:rFonts w:ascii="Times New Roman" w:hAnsi="Times New Roman"/>
          <w:sz w:val="24"/>
          <w:szCs w:val="24"/>
          <w:highlight w:val="yellow"/>
        </w:rPr>
        <w:t>.</w:t>
      </w:r>
    </w:p>
    <w:p w:rsidR="000B11D2" w:rsidRPr="00152926" w:rsidRDefault="000B11D2" w:rsidP="000B11D2">
      <w:pPr>
        <w:spacing w:after="0" w:line="360" w:lineRule="auto"/>
        <w:jc w:val="both"/>
        <w:rPr>
          <w:rFonts w:ascii="Times New Roman" w:hAnsi="Times New Roman"/>
          <w:sz w:val="24"/>
          <w:szCs w:val="24"/>
        </w:rPr>
      </w:pPr>
    </w:p>
    <w:p w:rsidR="000B11D2" w:rsidRPr="00957C47" w:rsidRDefault="000B11D2" w:rsidP="000B11D2">
      <w:pPr>
        <w:pStyle w:val="Heading1"/>
        <w:spacing w:before="0" w:beforeAutospacing="0" w:afterAutospacing="0" w:line="360" w:lineRule="auto"/>
        <w:ind w:left="0" w:firstLine="0"/>
        <w:jc w:val="both"/>
        <w:rPr>
          <w:sz w:val="20"/>
          <w:szCs w:val="20"/>
          <w:highlight w:val="yellow"/>
        </w:rPr>
      </w:pPr>
      <w:r w:rsidRPr="00957C47">
        <w:rPr>
          <w:sz w:val="20"/>
          <w:szCs w:val="20"/>
          <w:highlight w:val="yellow"/>
        </w:rPr>
        <w:lastRenderedPageBreak/>
        <w:t>Table 1: Physical characteristics of the subjects</w:t>
      </w:r>
    </w:p>
    <w:tbl>
      <w:tblPr>
        <w:tblpPr w:leftFromText="141" w:rightFromText="141" w:vertAnchor="text" w:horzAnchor="margin" w:tblpY="167"/>
        <w:tblW w:w="9078" w:type="dxa"/>
        <w:tblCellMar>
          <w:left w:w="70" w:type="dxa"/>
          <w:right w:w="70" w:type="dxa"/>
        </w:tblCellMar>
        <w:tblLook w:val="04A0" w:firstRow="1" w:lastRow="0" w:firstColumn="1" w:lastColumn="0" w:noHBand="0" w:noVBand="1"/>
      </w:tblPr>
      <w:tblGrid>
        <w:gridCol w:w="2593"/>
        <w:gridCol w:w="1499"/>
        <w:gridCol w:w="1533"/>
        <w:gridCol w:w="663"/>
        <w:gridCol w:w="663"/>
        <w:gridCol w:w="663"/>
        <w:gridCol w:w="1464"/>
      </w:tblGrid>
      <w:tr w:rsidR="000B11D2" w:rsidRPr="00957C47" w:rsidTr="00350C6B">
        <w:trPr>
          <w:trHeight w:val="443"/>
        </w:trPr>
        <w:tc>
          <w:tcPr>
            <w:tcW w:w="2593" w:type="dxa"/>
            <w:vMerge w:val="restart"/>
            <w:tcBorders>
              <w:top w:val="single" w:sz="8" w:space="0" w:color="auto"/>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commentRangeStart w:id="1"/>
            <w:r w:rsidRPr="00957C47">
              <w:rPr>
                <w:rFonts w:ascii="Times New Roman" w:eastAsia="Times New Roman" w:hAnsi="Times New Roman"/>
                <w:bCs/>
                <w:i/>
                <w:color w:val="000000"/>
                <w:sz w:val="20"/>
                <w:szCs w:val="20"/>
                <w:highlight w:val="yellow"/>
              </w:rPr>
              <w:t>Değişkenler</w:t>
            </w:r>
            <w:commentRangeEnd w:id="1"/>
            <w:r w:rsidR="00957C47">
              <w:rPr>
                <w:rStyle w:val="CommentReference"/>
              </w:rPr>
              <w:commentReference w:id="1"/>
            </w:r>
          </w:p>
        </w:tc>
        <w:tc>
          <w:tcPr>
            <w:tcW w:w="1499" w:type="dxa"/>
            <w:vMerge w:val="restart"/>
            <w:tcBorders>
              <w:top w:val="single" w:sz="8" w:space="0" w:color="auto"/>
              <w:left w:val="nil"/>
              <w:right w:val="nil"/>
            </w:tcBorders>
            <w:vAlign w:val="center"/>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u w:val="single"/>
              </w:rPr>
            </w:pPr>
            <w:r w:rsidRPr="00957C47">
              <w:rPr>
                <w:rFonts w:ascii="Times New Roman" w:eastAsia="Times New Roman" w:hAnsi="Times New Roman"/>
                <w:bCs/>
                <w:i/>
                <w:color w:val="000000"/>
                <w:sz w:val="20"/>
                <w:szCs w:val="20"/>
                <w:highlight w:val="yellow"/>
                <w:u w:val="single"/>
              </w:rPr>
              <w:t>N</w:t>
            </w:r>
          </w:p>
        </w:tc>
        <w:tc>
          <w:tcPr>
            <w:tcW w:w="1533" w:type="dxa"/>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Experimental</w:t>
            </w:r>
          </w:p>
        </w:tc>
        <w:tc>
          <w:tcPr>
            <w:tcW w:w="663" w:type="dxa"/>
            <w:vMerge w:val="restart"/>
            <w:tcBorders>
              <w:top w:val="single" w:sz="8" w:space="0" w:color="auto"/>
              <w:left w:val="nil"/>
              <w:right w:val="nil"/>
            </w:tcBorders>
            <w:vAlign w:val="center"/>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p>
        </w:tc>
        <w:tc>
          <w:tcPr>
            <w:tcW w:w="663" w:type="dxa"/>
            <w:vMerge w:val="restart"/>
            <w:tcBorders>
              <w:top w:val="single" w:sz="8" w:space="0" w:color="auto"/>
              <w:left w:val="nil"/>
              <w:right w:val="nil"/>
            </w:tcBorders>
            <w:vAlign w:val="center"/>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u w:val="single"/>
              </w:rPr>
            </w:pPr>
            <w:r w:rsidRPr="00957C47">
              <w:rPr>
                <w:rFonts w:ascii="Times New Roman" w:eastAsia="Times New Roman" w:hAnsi="Times New Roman"/>
                <w:bCs/>
                <w:i/>
                <w:color w:val="000000"/>
                <w:sz w:val="20"/>
                <w:szCs w:val="20"/>
                <w:highlight w:val="yellow"/>
                <w:u w:val="single"/>
              </w:rPr>
              <w:t>N</w:t>
            </w:r>
          </w:p>
        </w:tc>
        <w:tc>
          <w:tcPr>
            <w:tcW w:w="663" w:type="dxa"/>
            <w:vMerge w:val="restart"/>
            <w:tcBorders>
              <w:top w:val="single" w:sz="8" w:space="0" w:color="auto"/>
              <w:left w:val="nil"/>
              <w:bottom w:val="single" w:sz="8" w:space="0" w:color="000000"/>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w:t>
            </w:r>
          </w:p>
        </w:tc>
        <w:tc>
          <w:tcPr>
            <w:tcW w:w="1464" w:type="dxa"/>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Placebo</w:t>
            </w:r>
          </w:p>
        </w:tc>
      </w:tr>
      <w:tr w:rsidR="000B11D2" w:rsidRPr="00957C47" w:rsidTr="00350C6B">
        <w:trPr>
          <w:trHeight w:val="465"/>
        </w:trPr>
        <w:tc>
          <w:tcPr>
            <w:tcW w:w="2593"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1499" w:type="dxa"/>
            <w:vMerge/>
            <w:tcBorders>
              <w:left w:val="nil"/>
              <w:bottom w:val="single" w:sz="8" w:space="0" w:color="auto"/>
              <w:right w:val="nil"/>
            </w:tcBorders>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p>
        </w:tc>
        <w:tc>
          <w:tcPr>
            <w:tcW w:w="1533" w:type="dxa"/>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 sd</w:t>
            </w:r>
          </w:p>
        </w:tc>
        <w:tc>
          <w:tcPr>
            <w:tcW w:w="663" w:type="dxa"/>
            <w:vMerge/>
            <w:tcBorders>
              <w:left w:val="nil"/>
              <w:bottom w:val="single" w:sz="8" w:space="0" w:color="000000"/>
              <w:right w:val="nil"/>
            </w:tcBorders>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663" w:type="dxa"/>
            <w:vMerge/>
            <w:tcBorders>
              <w:left w:val="nil"/>
              <w:bottom w:val="single" w:sz="4" w:space="0" w:color="auto"/>
              <w:right w:val="nil"/>
            </w:tcBorders>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663"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1464" w:type="dxa"/>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±sd</w:t>
            </w:r>
          </w:p>
        </w:tc>
      </w:tr>
      <w:tr w:rsidR="000B11D2" w:rsidRPr="00957C47" w:rsidTr="00350C6B">
        <w:trPr>
          <w:trHeight w:val="443"/>
        </w:trPr>
        <w:tc>
          <w:tcPr>
            <w:tcW w:w="2593" w:type="dxa"/>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Age (year)</w:t>
            </w:r>
          </w:p>
        </w:tc>
        <w:tc>
          <w:tcPr>
            <w:tcW w:w="1499" w:type="dxa"/>
            <w:tcBorders>
              <w:top w:val="single" w:sz="8" w:space="0" w:color="auto"/>
              <w:left w:val="nil"/>
              <w:bottom w:val="nil"/>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15</w:t>
            </w:r>
          </w:p>
        </w:tc>
        <w:tc>
          <w:tcPr>
            <w:tcW w:w="1533" w:type="dxa"/>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20.53 ± 1.70</w:t>
            </w:r>
          </w:p>
        </w:tc>
        <w:tc>
          <w:tcPr>
            <w:tcW w:w="663" w:type="dxa"/>
            <w:vMerge w:val="restart"/>
            <w:tcBorders>
              <w:top w:val="nil"/>
              <w:left w:val="nil"/>
              <w:right w:val="nil"/>
            </w:tcBorders>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663" w:type="dxa"/>
            <w:tcBorders>
              <w:top w:val="single" w:sz="4" w:space="0" w:color="auto"/>
              <w:left w:val="nil"/>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14</w:t>
            </w:r>
          </w:p>
        </w:tc>
        <w:tc>
          <w:tcPr>
            <w:tcW w:w="663" w:type="dxa"/>
            <w:vMerge w:val="restart"/>
            <w:tcBorders>
              <w:top w:val="nil"/>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464" w:type="dxa"/>
            <w:tcBorders>
              <w:top w:val="single" w:sz="8" w:space="0" w:color="auto"/>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21.00 ± 1.46</w:t>
            </w:r>
          </w:p>
        </w:tc>
      </w:tr>
      <w:tr w:rsidR="000B11D2" w:rsidRPr="00957C47" w:rsidTr="00350C6B">
        <w:trPr>
          <w:trHeight w:val="443"/>
        </w:trPr>
        <w:tc>
          <w:tcPr>
            <w:tcW w:w="2593" w:type="dxa"/>
            <w:tcBorders>
              <w:top w:val="nil"/>
              <w:left w:val="nil"/>
              <w:bottom w:val="nil"/>
              <w:right w:val="nil"/>
            </w:tcBorders>
            <w:shd w:val="clear" w:color="auto" w:fill="auto"/>
            <w:noWrap/>
            <w:vAlign w:val="center"/>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Height (cm)</w:t>
            </w:r>
          </w:p>
        </w:tc>
        <w:tc>
          <w:tcPr>
            <w:tcW w:w="1499" w:type="dxa"/>
            <w:tcBorders>
              <w:top w:val="nil"/>
              <w:left w:val="nil"/>
              <w:bottom w:val="nil"/>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15</w:t>
            </w:r>
          </w:p>
        </w:tc>
        <w:tc>
          <w:tcPr>
            <w:tcW w:w="1533"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166.93 ± 4.87</w:t>
            </w:r>
          </w:p>
        </w:tc>
        <w:tc>
          <w:tcPr>
            <w:tcW w:w="663" w:type="dxa"/>
            <w:vMerge/>
            <w:tcBorders>
              <w:left w:val="nil"/>
              <w:right w:val="nil"/>
            </w:tcBorders>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663" w:type="dxa"/>
            <w:tcBorders>
              <w:top w:val="nil"/>
              <w:left w:val="nil"/>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14</w:t>
            </w:r>
          </w:p>
        </w:tc>
        <w:tc>
          <w:tcPr>
            <w:tcW w:w="663" w:type="dxa"/>
            <w:vMerge/>
            <w:tcBorders>
              <w:top w:val="nil"/>
              <w:left w:val="nil"/>
              <w:bottom w:val="single" w:sz="8" w:space="0" w:color="000000"/>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464" w:type="dxa"/>
            <w:tcBorders>
              <w:top w:val="nil"/>
              <w:left w:val="nil"/>
              <w:bottom w:val="nil"/>
              <w:right w:val="nil"/>
            </w:tcBorders>
            <w:shd w:val="clear" w:color="auto" w:fill="auto"/>
            <w:noWrap/>
            <w:vAlign w:val="center"/>
          </w:tcPr>
          <w:p w:rsidR="000B11D2" w:rsidRPr="00957C47" w:rsidRDefault="000B11D2" w:rsidP="00350C6B">
            <w:pPr>
              <w:spacing w:after="0" w:line="240" w:lineRule="auto"/>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166.86 ±6.10</w:t>
            </w:r>
          </w:p>
        </w:tc>
      </w:tr>
      <w:tr w:rsidR="000B11D2" w:rsidRPr="00957C47" w:rsidTr="00350C6B">
        <w:trPr>
          <w:trHeight w:val="443"/>
        </w:trPr>
        <w:tc>
          <w:tcPr>
            <w:tcW w:w="2593" w:type="dxa"/>
            <w:tcBorders>
              <w:top w:val="nil"/>
              <w:left w:val="nil"/>
              <w:bottom w:val="single" w:sz="4" w:space="0" w:color="auto"/>
              <w:right w:val="nil"/>
            </w:tcBorders>
            <w:shd w:val="clear" w:color="auto" w:fill="auto"/>
            <w:noWrap/>
            <w:vAlign w:val="center"/>
          </w:tcPr>
          <w:p w:rsidR="000B11D2" w:rsidRPr="00957C47" w:rsidRDefault="000B11D2" w:rsidP="00957C47">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 xml:space="preserve">Body </w:t>
            </w:r>
            <w:r w:rsidR="00957C47">
              <w:rPr>
                <w:rFonts w:ascii="Times New Roman" w:eastAsia="Times New Roman" w:hAnsi="Times New Roman"/>
                <w:bCs/>
                <w:color w:val="000000"/>
                <w:sz w:val="20"/>
                <w:szCs w:val="20"/>
                <w:highlight w:val="yellow"/>
              </w:rPr>
              <w:t>w</w:t>
            </w:r>
            <w:r w:rsidRPr="00957C47">
              <w:rPr>
                <w:rFonts w:ascii="Times New Roman" w:eastAsia="Times New Roman" w:hAnsi="Times New Roman"/>
                <w:bCs/>
                <w:color w:val="000000"/>
                <w:sz w:val="20"/>
                <w:szCs w:val="20"/>
                <w:highlight w:val="yellow"/>
              </w:rPr>
              <w:t>eight (kg)</w:t>
            </w:r>
          </w:p>
        </w:tc>
        <w:tc>
          <w:tcPr>
            <w:tcW w:w="1499" w:type="dxa"/>
            <w:tcBorders>
              <w:top w:val="nil"/>
              <w:left w:val="nil"/>
              <w:bottom w:val="single" w:sz="4" w:space="0" w:color="auto"/>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15</w:t>
            </w:r>
          </w:p>
        </w:tc>
        <w:tc>
          <w:tcPr>
            <w:tcW w:w="1533" w:type="dxa"/>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61.06 ± 2.49</w:t>
            </w:r>
          </w:p>
        </w:tc>
        <w:tc>
          <w:tcPr>
            <w:tcW w:w="663" w:type="dxa"/>
            <w:vMerge/>
            <w:tcBorders>
              <w:left w:val="nil"/>
              <w:bottom w:val="single" w:sz="4" w:space="0" w:color="auto"/>
              <w:right w:val="nil"/>
            </w:tcBorders>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663" w:type="dxa"/>
            <w:tcBorders>
              <w:top w:val="nil"/>
              <w:left w:val="nil"/>
              <w:bottom w:val="single" w:sz="4" w:space="0" w:color="auto"/>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14</w:t>
            </w:r>
          </w:p>
        </w:tc>
        <w:tc>
          <w:tcPr>
            <w:tcW w:w="663" w:type="dxa"/>
            <w:vMerge/>
            <w:tcBorders>
              <w:top w:val="nil"/>
              <w:left w:val="nil"/>
              <w:bottom w:val="single" w:sz="4" w:space="0" w:color="auto"/>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464" w:type="dxa"/>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68.57 ± 4.62</w:t>
            </w:r>
          </w:p>
        </w:tc>
      </w:tr>
    </w:tbl>
    <w:p w:rsidR="000B11D2" w:rsidRPr="00957C47" w:rsidRDefault="000B11D2" w:rsidP="000B11D2">
      <w:pPr>
        <w:spacing w:after="0" w:line="360" w:lineRule="auto"/>
        <w:jc w:val="both"/>
        <w:rPr>
          <w:rFonts w:ascii="Times New Roman" w:hAnsi="Times New Roman"/>
          <w:sz w:val="20"/>
          <w:szCs w:val="20"/>
          <w:highlight w:val="yellow"/>
        </w:rPr>
      </w:pPr>
    </w:p>
    <w:p w:rsidR="000B11D2" w:rsidRPr="00957C47" w:rsidRDefault="000B11D2" w:rsidP="000B11D2">
      <w:pPr>
        <w:spacing w:after="0" w:line="360" w:lineRule="auto"/>
        <w:jc w:val="both"/>
        <w:rPr>
          <w:rFonts w:ascii="Times New Roman" w:hAnsi="Times New Roman"/>
          <w:b/>
          <w:sz w:val="20"/>
          <w:szCs w:val="20"/>
          <w:highlight w:val="yellow"/>
        </w:rPr>
      </w:pPr>
      <w:r w:rsidRPr="00957C47">
        <w:rPr>
          <w:rFonts w:ascii="Times New Roman" w:hAnsi="Times New Roman"/>
          <w:b/>
          <w:sz w:val="20"/>
          <w:szCs w:val="20"/>
          <w:highlight w:val="yellow"/>
        </w:rPr>
        <w:t>Tabl</w:t>
      </w:r>
      <w:r w:rsidR="00442BE8" w:rsidRPr="00957C47">
        <w:rPr>
          <w:rFonts w:ascii="Times New Roman" w:hAnsi="Times New Roman"/>
          <w:b/>
          <w:sz w:val="20"/>
          <w:szCs w:val="20"/>
          <w:highlight w:val="yellow"/>
        </w:rPr>
        <w:t xml:space="preserve">e </w:t>
      </w:r>
      <w:r w:rsidRPr="00957C47">
        <w:rPr>
          <w:rFonts w:ascii="Times New Roman" w:hAnsi="Times New Roman"/>
          <w:b/>
          <w:sz w:val="20"/>
          <w:szCs w:val="20"/>
          <w:highlight w:val="yellow"/>
        </w:rPr>
        <w:t>2</w:t>
      </w:r>
      <w:r w:rsidR="00442BE8" w:rsidRPr="00957C47">
        <w:rPr>
          <w:rFonts w:ascii="Times New Roman" w:hAnsi="Times New Roman"/>
          <w:b/>
          <w:sz w:val="20"/>
          <w:szCs w:val="20"/>
          <w:highlight w:val="yellow"/>
        </w:rPr>
        <w:t>:</w:t>
      </w:r>
      <w:r w:rsidRPr="00957C47">
        <w:rPr>
          <w:rFonts w:ascii="Times New Roman" w:hAnsi="Times New Roman"/>
          <w:b/>
          <w:sz w:val="20"/>
          <w:szCs w:val="20"/>
          <w:highlight w:val="yellow"/>
          <w:lang w:val="en-US"/>
        </w:rPr>
        <w:t xml:space="preserve">Participant futsal players heart rate, blood, lactate, maximum distance run values differences before and after </w:t>
      </w:r>
      <w:r w:rsidRPr="00957C47">
        <w:rPr>
          <w:rFonts w:ascii="Times New Roman" w:hAnsi="Times New Roman"/>
          <w:b/>
          <w:bCs/>
          <w:sz w:val="20"/>
          <w:szCs w:val="20"/>
          <w:highlight w:val="yellow"/>
          <w:lang w:val="en-US"/>
        </w:rPr>
        <w:t>Yo-yo 1 test</w:t>
      </w:r>
    </w:p>
    <w:tbl>
      <w:tblPr>
        <w:tblpPr w:leftFromText="141" w:rightFromText="141" w:vertAnchor="text" w:horzAnchor="margin" w:tblpY="43"/>
        <w:tblW w:w="9254" w:type="dxa"/>
        <w:tblCellMar>
          <w:left w:w="70" w:type="dxa"/>
          <w:right w:w="70" w:type="dxa"/>
        </w:tblCellMar>
        <w:tblLook w:val="04A0" w:firstRow="1" w:lastRow="0" w:firstColumn="1" w:lastColumn="0" w:noHBand="0" w:noVBand="1"/>
      </w:tblPr>
      <w:tblGrid>
        <w:gridCol w:w="2462"/>
        <w:gridCol w:w="647"/>
        <w:gridCol w:w="1839"/>
        <w:gridCol w:w="559"/>
        <w:gridCol w:w="150"/>
        <w:gridCol w:w="86"/>
        <w:gridCol w:w="1756"/>
        <w:gridCol w:w="1755"/>
      </w:tblGrid>
      <w:tr w:rsidR="000B11D2" w:rsidRPr="00957C47" w:rsidTr="00350C6B">
        <w:trPr>
          <w:trHeight w:val="439"/>
        </w:trPr>
        <w:tc>
          <w:tcPr>
            <w:tcW w:w="2462" w:type="dxa"/>
            <w:vMerge w:val="restart"/>
            <w:tcBorders>
              <w:top w:val="single" w:sz="8" w:space="0" w:color="auto"/>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themeColor="text1"/>
                <w:sz w:val="20"/>
                <w:szCs w:val="20"/>
                <w:highlight w:val="yellow"/>
                <w:lang w:val="en-US"/>
              </w:rPr>
              <w:t>Variables</w:t>
            </w:r>
          </w:p>
        </w:tc>
        <w:tc>
          <w:tcPr>
            <w:tcW w:w="3045" w:type="dxa"/>
            <w:gridSpan w:val="3"/>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xml:space="preserve">Placebo </w:t>
            </w:r>
          </w:p>
          <w:p w:rsidR="000B11D2" w:rsidRPr="00957C47" w:rsidRDefault="00957C47"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pre-test</w:t>
            </w:r>
          </w:p>
        </w:tc>
        <w:tc>
          <w:tcPr>
            <w:tcW w:w="150" w:type="dxa"/>
            <w:vMerge w:val="restart"/>
            <w:tcBorders>
              <w:top w:val="single" w:sz="8" w:space="0" w:color="auto"/>
              <w:left w:val="nil"/>
              <w:bottom w:val="single" w:sz="8" w:space="0" w:color="000000"/>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p>
        </w:tc>
        <w:tc>
          <w:tcPr>
            <w:tcW w:w="1842" w:type="dxa"/>
            <w:gridSpan w:val="2"/>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xml:space="preserve">Placebo </w:t>
            </w:r>
          </w:p>
          <w:p w:rsidR="000B11D2" w:rsidRPr="00957C47" w:rsidRDefault="00957C47" w:rsidP="00350C6B">
            <w:pPr>
              <w:spacing w:after="0" w:line="240" w:lineRule="auto"/>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t</w:t>
            </w:r>
          </w:p>
        </w:tc>
      </w:tr>
      <w:tr w:rsidR="000B11D2" w:rsidRPr="00957C47" w:rsidTr="00350C6B">
        <w:trPr>
          <w:trHeight w:val="461"/>
        </w:trPr>
        <w:tc>
          <w:tcPr>
            <w:tcW w:w="2462"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
                <w:bCs/>
                <w:color w:val="000000"/>
                <w:sz w:val="20"/>
                <w:szCs w:val="20"/>
                <w:highlight w:val="yellow"/>
              </w:rPr>
            </w:pPr>
          </w:p>
        </w:tc>
        <w:tc>
          <w:tcPr>
            <w:tcW w:w="3045" w:type="dxa"/>
            <w:gridSpan w:val="3"/>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 sd</w:t>
            </w:r>
          </w:p>
        </w:tc>
        <w:tc>
          <w:tcPr>
            <w:tcW w:w="150"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1842" w:type="dxa"/>
            <w:gridSpan w:val="2"/>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 sd</w:t>
            </w:r>
          </w:p>
        </w:tc>
        <w:tc>
          <w:tcPr>
            <w:tcW w:w="1755"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
                <w:bCs/>
                <w:color w:val="000000"/>
                <w:sz w:val="20"/>
                <w:szCs w:val="20"/>
                <w:highlight w:val="yellow"/>
              </w:rPr>
            </w:pPr>
          </w:p>
        </w:tc>
      </w:tr>
      <w:tr w:rsidR="000B11D2" w:rsidRPr="00957C47" w:rsidTr="00350C6B">
        <w:trPr>
          <w:trHeight w:val="439"/>
        </w:trPr>
        <w:tc>
          <w:tcPr>
            <w:tcW w:w="2462" w:type="dxa"/>
            <w:tcBorders>
              <w:top w:val="single" w:sz="8" w:space="0" w:color="auto"/>
              <w:left w:val="nil"/>
              <w:bottom w:val="nil"/>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Pre-</w:t>
            </w:r>
            <w:r w:rsidR="00957C47" w:rsidRPr="00957C47">
              <w:rPr>
                <w:rFonts w:ascii="Times New Roman" w:hAnsi="Times New Roman"/>
                <w:sz w:val="20"/>
                <w:szCs w:val="20"/>
                <w:highlight w:val="yellow"/>
              </w:rPr>
              <w:t>exercise lactate</w:t>
            </w:r>
          </w:p>
        </w:tc>
        <w:tc>
          <w:tcPr>
            <w:tcW w:w="3045" w:type="dxa"/>
            <w:gridSpan w:val="3"/>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1.29 ± 0.23</w:t>
            </w:r>
          </w:p>
        </w:tc>
        <w:tc>
          <w:tcPr>
            <w:tcW w:w="150" w:type="dxa"/>
            <w:vMerge w:val="restart"/>
            <w:tcBorders>
              <w:top w:val="nil"/>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842" w:type="dxa"/>
            <w:gridSpan w:val="2"/>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1.21 ± 0.09</w:t>
            </w:r>
          </w:p>
        </w:tc>
        <w:tc>
          <w:tcPr>
            <w:tcW w:w="1755" w:type="dxa"/>
            <w:tcBorders>
              <w:top w:val="single" w:sz="8" w:space="0" w:color="auto"/>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1.000</w:t>
            </w:r>
          </w:p>
        </w:tc>
      </w:tr>
      <w:tr w:rsidR="000B11D2" w:rsidRPr="00957C47" w:rsidTr="00350C6B">
        <w:trPr>
          <w:trHeight w:val="439"/>
        </w:trPr>
        <w:tc>
          <w:tcPr>
            <w:tcW w:w="2462" w:type="dxa"/>
            <w:tcBorders>
              <w:top w:val="nil"/>
              <w:left w:val="nil"/>
              <w:bottom w:val="nil"/>
              <w:right w:val="nil"/>
            </w:tcBorders>
            <w:shd w:val="clear" w:color="auto" w:fill="auto"/>
            <w:noWrap/>
            <w:vAlign w:val="center"/>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Post-</w:t>
            </w:r>
            <w:r w:rsidR="00957C47" w:rsidRPr="00957C47">
              <w:rPr>
                <w:rFonts w:ascii="Times New Roman" w:hAnsi="Times New Roman"/>
                <w:sz w:val="20"/>
                <w:szCs w:val="20"/>
                <w:highlight w:val="yellow"/>
              </w:rPr>
              <w:t>exercise lactate</w:t>
            </w:r>
          </w:p>
        </w:tc>
        <w:tc>
          <w:tcPr>
            <w:tcW w:w="3045" w:type="dxa"/>
            <w:gridSpan w:val="3"/>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10.34 ± 2.14</w:t>
            </w:r>
          </w:p>
        </w:tc>
        <w:tc>
          <w:tcPr>
            <w:tcW w:w="150" w:type="dxa"/>
            <w:vMerge/>
            <w:tcBorders>
              <w:top w:val="nil"/>
              <w:left w:val="nil"/>
              <w:bottom w:val="single" w:sz="8" w:space="0" w:color="000000"/>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842" w:type="dxa"/>
            <w:gridSpan w:val="2"/>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10.12 ± 1.20</w:t>
            </w:r>
          </w:p>
        </w:tc>
        <w:tc>
          <w:tcPr>
            <w:tcW w:w="1755"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0.323</w:t>
            </w:r>
          </w:p>
        </w:tc>
      </w:tr>
      <w:tr w:rsidR="000B11D2" w:rsidRPr="00957C47" w:rsidTr="00350C6B">
        <w:trPr>
          <w:trHeight w:val="439"/>
        </w:trPr>
        <w:tc>
          <w:tcPr>
            <w:tcW w:w="2462" w:type="dxa"/>
            <w:tcBorders>
              <w:top w:val="nil"/>
              <w:left w:val="nil"/>
              <w:bottom w:val="nil"/>
              <w:right w:val="nil"/>
            </w:tcBorders>
            <w:shd w:val="clear" w:color="auto" w:fill="auto"/>
            <w:noWrap/>
            <w:vAlign w:val="center"/>
            <w:hideMark/>
          </w:tcPr>
          <w:p w:rsidR="000B11D2" w:rsidRPr="00957C47" w:rsidRDefault="000B11D2" w:rsidP="00957C47">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Pre-</w:t>
            </w:r>
            <w:r w:rsidRPr="00957C47">
              <w:rPr>
                <w:rFonts w:ascii="Times New Roman" w:hAnsi="Times New Roman"/>
                <w:sz w:val="20"/>
                <w:szCs w:val="20"/>
                <w:highlight w:val="yellow"/>
              </w:rPr>
              <w:t xml:space="preserve"> </w:t>
            </w:r>
            <w:r w:rsidR="00957C47">
              <w:rPr>
                <w:rFonts w:ascii="Times New Roman" w:hAnsi="Times New Roman"/>
                <w:sz w:val="20"/>
                <w:szCs w:val="20"/>
                <w:highlight w:val="yellow"/>
              </w:rPr>
              <w:t>e</w:t>
            </w:r>
            <w:r w:rsidRPr="00957C47">
              <w:rPr>
                <w:rFonts w:ascii="Times New Roman" w:hAnsi="Times New Roman"/>
                <w:sz w:val="20"/>
                <w:szCs w:val="20"/>
                <w:highlight w:val="yellow"/>
              </w:rPr>
              <w:t>xercise HR</w:t>
            </w:r>
          </w:p>
        </w:tc>
        <w:tc>
          <w:tcPr>
            <w:tcW w:w="3045" w:type="dxa"/>
            <w:gridSpan w:val="3"/>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70.64 ± 6.41</w:t>
            </w:r>
          </w:p>
        </w:tc>
        <w:tc>
          <w:tcPr>
            <w:tcW w:w="150" w:type="dxa"/>
            <w:vMerge/>
            <w:tcBorders>
              <w:top w:val="nil"/>
              <w:left w:val="nil"/>
              <w:bottom w:val="single" w:sz="8" w:space="0" w:color="000000"/>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842" w:type="dxa"/>
            <w:gridSpan w:val="2"/>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71.00 ± 4.96</w:t>
            </w:r>
          </w:p>
        </w:tc>
        <w:tc>
          <w:tcPr>
            <w:tcW w:w="1755" w:type="dxa"/>
            <w:tcBorders>
              <w:top w:val="nil"/>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-0.479</w:t>
            </w:r>
          </w:p>
        </w:tc>
      </w:tr>
      <w:tr w:rsidR="000B11D2" w:rsidRPr="00957C47" w:rsidTr="00350C6B">
        <w:trPr>
          <w:trHeight w:val="439"/>
        </w:trPr>
        <w:tc>
          <w:tcPr>
            <w:tcW w:w="2462" w:type="dxa"/>
            <w:tcBorders>
              <w:top w:val="nil"/>
              <w:left w:val="nil"/>
              <w:bottom w:val="nil"/>
              <w:right w:val="nil"/>
            </w:tcBorders>
            <w:shd w:val="clear" w:color="auto" w:fill="auto"/>
            <w:noWrap/>
            <w:vAlign w:val="center"/>
            <w:hideMark/>
          </w:tcPr>
          <w:p w:rsidR="000B11D2" w:rsidRPr="00957C47" w:rsidRDefault="000B11D2" w:rsidP="00957C47">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Post-</w:t>
            </w:r>
            <w:r w:rsidR="00957C47">
              <w:rPr>
                <w:rFonts w:ascii="Times New Roman" w:hAnsi="Times New Roman"/>
                <w:sz w:val="20"/>
                <w:szCs w:val="20"/>
                <w:highlight w:val="yellow"/>
              </w:rPr>
              <w:t>e</w:t>
            </w:r>
            <w:r w:rsidRPr="00957C47">
              <w:rPr>
                <w:rFonts w:ascii="Times New Roman" w:hAnsi="Times New Roman"/>
                <w:sz w:val="20"/>
                <w:szCs w:val="20"/>
                <w:highlight w:val="yellow"/>
              </w:rPr>
              <w:t>xercise HR</w:t>
            </w:r>
          </w:p>
        </w:tc>
        <w:tc>
          <w:tcPr>
            <w:tcW w:w="3045" w:type="dxa"/>
            <w:gridSpan w:val="3"/>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197.21 ± 6.22</w:t>
            </w:r>
          </w:p>
        </w:tc>
        <w:tc>
          <w:tcPr>
            <w:tcW w:w="150" w:type="dxa"/>
            <w:vMerge/>
            <w:tcBorders>
              <w:top w:val="nil"/>
              <w:left w:val="nil"/>
              <w:bottom w:val="single" w:sz="8" w:space="0" w:color="000000"/>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842" w:type="dxa"/>
            <w:gridSpan w:val="2"/>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196.85 ± 7.06</w:t>
            </w:r>
          </w:p>
        </w:tc>
        <w:tc>
          <w:tcPr>
            <w:tcW w:w="1755" w:type="dxa"/>
            <w:tcBorders>
              <w:top w:val="nil"/>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0.238</w:t>
            </w:r>
          </w:p>
        </w:tc>
      </w:tr>
      <w:tr w:rsidR="000B11D2" w:rsidRPr="00957C47" w:rsidTr="00350C6B">
        <w:trPr>
          <w:trHeight w:val="439"/>
        </w:trPr>
        <w:tc>
          <w:tcPr>
            <w:tcW w:w="2462" w:type="dxa"/>
            <w:tcBorders>
              <w:top w:val="nil"/>
              <w:left w:val="nil"/>
              <w:bottom w:val="single" w:sz="4" w:space="0" w:color="auto"/>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 xml:space="preserve">Maximum </w:t>
            </w:r>
            <w:r w:rsidR="00957C47" w:rsidRPr="00957C47">
              <w:rPr>
                <w:rFonts w:ascii="Times New Roman" w:eastAsia="Times New Roman" w:hAnsi="Times New Roman"/>
                <w:bCs/>
                <w:color w:val="000000"/>
                <w:sz w:val="20"/>
                <w:szCs w:val="20"/>
                <w:highlight w:val="yellow"/>
              </w:rPr>
              <w:t xml:space="preserve">distance run </w:t>
            </w:r>
          </w:p>
        </w:tc>
        <w:tc>
          <w:tcPr>
            <w:tcW w:w="3045" w:type="dxa"/>
            <w:gridSpan w:val="3"/>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sz w:val="20"/>
                <w:szCs w:val="20"/>
                <w:highlight w:val="yellow"/>
              </w:rPr>
            </w:pPr>
            <w:r w:rsidRPr="00957C47">
              <w:rPr>
                <w:rFonts w:ascii="Times New Roman" w:eastAsia="Times New Roman" w:hAnsi="Times New Roman"/>
                <w:sz w:val="20"/>
                <w:szCs w:val="20"/>
                <w:highlight w:val="yellow"/>
              </w:rPr>
              <w:t>1222.85 ± 212.65</w:t>
            </w:r>
          </w:p>
        </w:tc>
        <w:tc>
          <w:tcPr>
            <w:tcW w:w="150" w:type="dxa"/>
            <w:vMerge/>
            <w:tcBorders>
              <w:top w:val="nil"/>
              <w:left w:val="nil"/>
              <w:bottom w:val="single" w:sz="4" w:space="0" w:color="auto"/>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FF0000"/>
                <w:sz w:val="20"/>
                <w:szCs w:val="20"/>
                <w:highlight w:val="yellow"/>
              </w:rPr>
            </w:pPr>
          </w:p>
        </w:tc>
        <w:tc>
          <w:tcPr>
            <w:tcW w:w="1842" w:type="dxa"/>
            <w:gridSpan w:val="2"/>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sz w:val="20"/>
                <w:szCs w:val="20"/>
                <w:highlight w:val="yellow"/>
              </w:rPr>
            </w:pPr>
            <w:r w:rsidRPr="00957C47">
              <w:rPr>
                <w:rFonts w:ascii="Times New Roman" w:eastAsia="Times New Roman" w:hAnsi="Times New Roman"/>
                <w:sz w:val="20"/>
                <w:szCs w:val="20"/>
                <w:highlight w:val="yellow"/>
              </w:rPr>
              <w:t xml:space="preserve">1122.85± 238.17 </w:t>
            </w:r>
          </w:p>
        </w:tc>
        <w:tc>
          <w:tcPr>
            <w:tcW w:w="1755" w:type="dxa"/>
            <w:tcBorders>
              <w:top w:val="nil"/>
              <w:left w:val="nil"/>
              <w:bottom w:val="single" w:sz="4" w:space="0" w:color="auto"/>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1.330</w:t>
            </w:r>
          </w:p>
        </w:tc>
      </w:tr>
      <w:tr w:rsidR="000B11D2" w:rsidRPr="00957C47" w:rsidTr="00350C6B">
        <w:trPr>
          <w:trHeight w:val="439"/>
        </w:trPr>
        <w:tc>
          <w:tcPr>
            <w:tcW w:w="3109" w:type="dxa"/>
            <w:gridSpan w:val="2"/>
            <w:vMerge w:val="restart"/>
            <w:tcBorders>
              <w:top w:val="single" w:sz="8" w:space="0" w:color="auto"/>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themeColor="text1"/>
                <w:sz w:val="20"/>
                <w:szCs w:val="20"/>
                <w:highlight w:val="yellow"/>
                <w:lang w:val="en-US"/>
              </w:rPr>
              <w:t>Variables</w:t>
            </w:r>
          </w:p>
        </w:tc>
        <w:tc>
          <w:tcPr>
            <w:tcW w:w="1839" w:type="dxa"/>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xml:space="preserve">Experimental </w:t>
            </w:r>
            <w:r w:rsidR="00957C47" w:rsidRPr="00957C47">
              <w:rPr>
                <w:rFonts w:ascii="Times New Roman" w:eastAsia="Times New Roman" w:hAnsi="Times New Roman"/>
                <w:bCs/>
                <w:i/>
                <w:color w:val="000000"/>
                <w:sz w:val="20"/>
                <w:szCs w:val="20"/>
                <w:highlight w:val="yellow"/>
              </w:rPr>
              <w:t>pre-test</w:t>
            </w:r>
          </w:p>
        </w:tc>
        <w:tc>
          <w:tcPr>
            <w:tcW w:w="795" w:type="dxa"/>
            <w:gridSpan w:val="3"/>
            <w:vMerge w:val="restart"/>
            <w:tcBorders>
              <w:top w:val="single" w:sz="8" w:space="0" w:color="auto"/>
              <w:left w:val="nil"/>
              <w:bottom w:val="single" w:sz="8" w:space="0" w:color="000000"/>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w:t>
            </w:r>
          </w:p>
        </w:tc>
        <w:tc>
          <w:tcPr>
            <w:tcW w:w="1755" w:type="dxa"/>
            <w:tcBorders>
              <w:top w:val="single" w:sz="8" w:space="0" w:color="auto"/>
              <w:left w:val="nil"/>
              <w:bottom w:val="nil"/>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 xml:space="preserve">Experimental </w:t>
            </w:r>
            <w:r w:rsidR="00957C47" w:rsidRPr="00957C47">
              <w:rPr>
                <w:rFonts w:ascii="Times New Roman" w:eastAsia="Times New Roman" w:hAnsi="Times New Roman"/>
                <w:bCs/>
                <w:i/>
                <w:color w:val="000000"/>
                <w:sz w:val="20"/>
                <w:szCs w:val="20"/>
                <w:highlight w:val="yellow"/>
              </w:rPr>
              <w:t>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t</w:t>
            </w:r>
          </w:p>
        </w:tc>
      </w:tr>
      <w:tr w:rsidR="000B11D2" w:rsidRPr="00957C47" w:rsidTr="00350C6B">
        <w:trPr>
          <w:trHeight w:val="461"/>
        </w:trPr>
        <w:tc>
          <w:tcPr>
            <w:tcW w:w="3109" w:type="dxa"/>
            <w:gridSpan w:val="2"/>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1839" w:type="dxa"/>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 sd</w:t>
            </w:r>
          </w:p>
        </w:tc>
        <w:tc>
          <w:tcPr>
            <w:tcW w:w="795" w:type="dxa"/>
            <w:gridSpan w:val="3"/>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Cs/>
                <w:i/>
                <w:color w:val="000000"/>
                <w:sz w:val="20"/>
                <w:szCs w:val="20"/>
                <w:highlight w:val="yellow"/>
              </w:rPr>
            </w:pPr>
          </w:p>
        </w:tc>
        <w:tc>
          <w:tcPr>
            <w:tcW w:w="1755" w:type="dxa"/>
            <w:tcBorders>
              <w:top w:val="single" w:sz="8" w:space="0" w:color="auto"/>
              <w:left w:val="nil"/>
              <w:bottom w:val="single" w:sz="8" w:space="0" w:color="auto"/>
              <w:right w:val="nil"/>
            </w:tcBorders>
            <w:shd w:val="clear" w:color="auto" w:fill="auto"/>
            <w:noWrap/>
            <w:vAlign w:val="bottom"/>
            <w:hideMark/>
          </w:tcPr>
          <w:p w:rsidR="000B11D2" w:rsidRPr="00957C47" w:rsidRDefault="000B11D2" w:rsidP="00350C6B">
            <w:pPr>
              <w:spacing w:after="0" w:line="240" w:lineRule="auto"/>
              <w:jc w:val="center"/>
              <w:rPr>
                <w:rFonts w:ascii="Times New Roman" w:eastAsia="Times New Roman" w:hAnsi="Times New Roman"/>
                <w:bCs/>
                <w:i/>
                <w:color w:val="000000"/>
                <w:sz w:val="20"/>
                <w:szCs w:val="20"/>
                <w:highlight w:val="yellow"/>
              </w:rPr>
            </w:pPr>
            <w:r w:rsidRPr="00957C47">
              <w:rPr>
                <w:rFonts w:ascii="Times New Roman" w:eastAsia="Times New Roman" w:hAnsi="Times New Roman"/>
                <w:bCs/>
                <w:i/>
                <w:color w:val="000000"/>
                <w:sz w:val="20"/>
                <w:szCs w:val="20"/>
                <w:highlight w:val="yellow"/>
              </w:rPr>
              <w:t>Average ± sd</w:t>
            </w:r>
          </w:p>
        </w:tc>
        <w:tc>
          <w:tcPr>
            <w:tcW w:w="1755" w:type="dxa"/>
            <w:vMerge/>
            <w:tcBorders>
              <w:top w:val="single" w:sz="8" w:space="0" w:color="auto"/>
              <w:left w:val="nil"/>
              <w:bottom w:val="single" w:sz="8" w:space="0" w:color="000000"/>
              <w:right w:val="nil"/>
            </w:tcBorders>
            <w:vAlign w:val="center"/>
            <w:hideMark/>
          </w:tcPr>
          <w:p w:rsidR="000B11D2" w:rsidRPr="00957C47" w:rsidRDefault="000B11D2" w:rsidP="00350C6B">
            <w:pPr>
              <w:spacing w:after="0" w:line="240" w:lineRule="auto"/>
              <w:rPr>
                <w:rFonts w:ascii="Times New Roman" w:eastAsia="Times New Roman" w:hAnsi="Times New Roman"/>
                <w:b/>
                <w:bCs/>
                <w:color w:val="000000"/>
                <w:sz w:val="20"/>
                <w:szCs w:val="20"/>
                <w:highlight w:val="yellow"/>
              </w:rPr>
            </w:pPr>
          </w:p>
        </w:tc>
      </w:tr>
      <w:tr w:rsidR="000B11D2" w:rsidRPr="00957C47" w:rsidTr="00350C6B">
        <w:trPr>
          <w:trHeight w:val="439"/>
        </w:trPr>
        <w:tc>
          <w:tcPr>
            <w:tcW w:w="3109" w:type="dxa"/>
            <w:gridSpan w:val="2"/>
            <w:tcBorders>
              <w:top w:val="single" w:sz="8" w:space="0" w:color="auto"/>
              <w:left w:val="nil"/>
              <w:bottom w:val="nil"/>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Pre-</w:t>
            </w:r>
            <w:r w:rsidR="00957C47" w:rsidRPr="00957C47">
              <w:rPr>
                <w:rFonts w:ascii="Times New Roman" w:hAnsi="Times New Roman"/>
                <w:sz w:val="20"/>
                <w:szCs w:val="20"/>
                <w:highlight w:val="yellow"/>
              </w:rPr>
              <w:t>exercise lactate</w:t>
            </w:r>
          </w:p>
        </w:tc>
        <w:tc>
          <w:tcPr>
            <w:tcW w:w="1839" w:type="dxa"/>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1.26 ± 0.15</w:t>
            </w:r>
          </w:p>
        </w:tc>
        <w:tc>
          <w:tcPr>
            <w:tcW w:w="795" w:type="dxa"/>
            <w:gridSpan w:val="3"/>
            <w:vMerge w:val="restart"/>
            <w:tcBorders>
              <w:top w:val="nil"/>
              <w:left w:val="nil"/>
              <w:bottom w:val="single" w:sz="8" w:space="0" w:color="000000"/>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755" w:type="dxa"/>
            <w:tcBorders>
              <w:top w:val="single" w:sz="8" w:space="0" w:color="auto"/>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1.21 ± 0.94</w:t>
            </w:r>
          </w:p>
        </w:tc>
        <w:tc>
          <w:tcPr>
            <w:tcW w:w="1755" w:type="dxa"/>
            <w:tcBorders>
              <w:top w:val="single" w:sz="8" w:space="0" w:color="auto"/>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0.950</w:t>
            </w:r>
          </w:p>
        </w:tc>
      </w:tr>
      <w:tr w:rsidR="000B11D2" w:rsidRPr="00957C47" w:rsidTr="00350C6B">
        <w:trPr>
          <w:trHeight w:val="439"/>
        </w:trPr>
        <w:tc>
          <w:tcPr>
            <w:tcW w:w="3109" w:type="dxa"/>
            <w:gridSpan w:val="2"/>
            <w:tcBorders>
              <w:top w:val="nil"/>
              <w:left w:val="nil"/>
              <w:bottom w:val="nil"/>
              <w:right w:val="nil"/>
            </w:tcBorders>
            <w:shd w:val="clear" w:color="auto" w:fill="auto"/>
            <w:noWrap/>
            <w:vAlign w:val="center"/>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Post-</w:t>
            </w:r>
            <w:r w:rsidR="00957C47" w:rsidRPr="00957C47">
              <w:rPr>
                <w:rFonts w:ascii="Times New Roman" w:hAnsi="Times New Roman"/>
                <w:sz w:val="20"/>
                <w:szCs w:val="20"/>
                <w:highlight w:val="yellow"/>
              </w:rPr>
              <w:t>exercise lactate</w:t>
            </w:r>
          </w:p>
        </w:tc>
        <w:tc>
          <w:tcPr>
            <w:tcW w:w="1839"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8.48 ± 0.82</w:t>
            </w:r>
          </w:p>
        </w:tc>
        <w:tc>
          <w:tcPr>
            <w:tcW w:w="795" w:type="dxa"/>
            <w:gridSpan w:val="3"/>
            <w:vMerge/>
            <w:tcBorders>
              <w:top w:val="nil"/>
              <w:left w:val="nil"/>
              <w:bottom w:val="single" w:sz="8" w:space="0" w:color="000000"/>
              <w:right w:val="nil"/>
            </w:tcBorders>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755"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10.12 ± 1.20</w:t>
            </w:r>
          </w:p>
        </w:tc>
        <w:tc>
          <w:tcPr>
            <w:tcW w:w="1755"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-4.334*</w:t>
            </w:r>
          </w:p>
        </w:tc>
      </w:tr>
      <w:tr w:rsidR="000B11D2" w:rsidRPr="00957C47"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957C47" w:rsidRDefault="000B11D2" w:rsidP="00957C47">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Pre-</w:t>
            </w:r>
            <w:r w:rsidRPr="00957C47">
              <w:rPr>
                <w:rFonts w:ascii="Times New Roman" w:hAnsi="Times New Roman"/>
                <w:sz w:val="20"/>
                <w:szCs w:val="20"/>
                <w:highlight w:val="yellow"/>
              </w:rPr>
              <w:t xml:space="preserve"> </w:t>
            </w:r>
            <w:r w:rsidR="00957C47">
              <w:rPr>
                <w:rFonts w:ascii="Times New Roman" w:hAnsi="Times New Roman"/>
                <w:sz w:val="20"/>
                <w:szCs w:val="20"/>
                <w:highlight w:val="yellow"/>
              </w:rPr>
              <w:t>e</w:t>
            </w:r>
            <w:r w:rsidRPr="00957C47">
              <w:rPr>
                <w:rFonts w:ascii="Times New Roman" w:hAnsi="Times New Roman"/>
                <w:sz w:val="20"/>
                <w:szCs w:val="20"/>
                <w:highlight w:val="yellow"/>
              </w:rPr>
              <w:t>xercise HR</w:t>
            </w:r>
          </w:p>
        </w:tc>
        <w:tc>
          <w:tcPr>
            <w:tcW w:w="1839"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63.26 ± 13.73</w:t>
            </w:r>
          </w:p>
        </w:tc>
        <w:tc>
          <w:tcPr>
            <w:tcW w:w="795" w:type="dxa"/>
            <w:gridSpan w:val="3"/>
            <w:vMerge/>
            <w:tcBorders>
              <w:top w:val="nil"/>
              <w:left w:val="nil"/>
              <w:bottom w:val="single" w:sz="8" w:space="0" w:color="000000"/>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755"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71.00 ± 4.96</w:t>
            </w:r>
          </w:p>
        </w:tc>
        <w:tc>
          <w:tcPr>
            <w:tcW w:w="1755" w:type="dxa"/>
            <w:tcBorders>
              <w:top w:val="nil"/>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-1.987</w:t>
            </w:r>
          </w:p>
        </w:tc>
      </w:tr>
      <w:tr w:rsidR="000B11D2" w:rsidRPr="00957C47"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957C47" w:rsidRDefault="000B11D2" w:rsidP="00957C47">
            <w:pPr>
              <w:spacing w:after="0" w:line="240" w:lineRule="auto"/>
              <w:rPr>
                <w:rFonts w:ascii="Times New Roman" w:eastAsia="Times New Roman" w:hAnsi="Times New Roman"/>
                <w:bCs/>
                <w:color w:val="000000"/>
                <w:sz w:val="20"/>
                <w:szCs w:val="20"/>
                <w:highlight w:val="yellow"/>
              </w:rPr>
            </w:pPr>
            <w:r w:rsidRPr="00957C47">
              <w:rPr>
                <w:rFonts w:ascii="Times New Roman" w:hAnsi="Times New Roman"/>
                <w:sz w:val="20"/>
                <w:szCs w:val="20"/>
                <w:highlight w:val="yellow"/>
              </w:rPr>
              <w:t>Post-</w:t>
            </w:r>
            <w:r w:rsidR="00957C47">
              <w:rPr>
                <w:rFonts w:ascii="Times New Roman" w:hAnsi="Times New Roman"/>
                <w:sz w:val="20"/>
                <w:szCs w:val="20"/>
                <w:highlight w:val="yellow"/>
              </w:rPr>
              <w:t>e</w:t>
            </w:r>
            <w:r w:rsidRPr="00957C47">
              <w:rPr>
                <w:rFonts w:ascii="Times New Roman" w:hAnsi="Times New Roman"/>
                <w:sz w:val="20"/>
                <w:szCs w:val="20"/>
                <w:highlight w:val="yellow"/>
              </w:rPr>
              <w:t>xercise HR</w:t>
            </w:r>
          </w:p>
        </w:tc>
        <w:tc>
          <w:tcPr>
            <w:tcW w:w="1839"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197.40 ± 4.96</w:t>
            </w:r>
          </w:p>
        </w:tc>
        <w:tc>
          <w:tcPr>
            <w:tcW w:w="795" w:type="dxa"/>
            <w:gridSpan w:val="3"/>
            <w:vMerge/>
            <w:tcBorders>
              <w:top w:val="nil"/>
              <w:left w:val="nil"/>
              <w:bottom w:val="single" w:sz="8" w:space="0" w:color="000000"/>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p>
        </w:tc>
        <w:tc>
          <w:tcPr>
            <w:tcW w:w="1755" w:type="dxa"/>
            <w:tcBorders>
              <w:top w:val="nil"/>
              <w:left w:val="nil"/>
              <w:bottom w:val="nil"/>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196.85 ± 7.06</w:t>
            </w:r>
          </w:p>
        </w:tc>
        <w:tc>
          <w:tcPr>
            <w:tcW w:w="1755" w:type="dxa"/>
            <w:tcBorders>
              <w:top w:val="nil"/>
              <w:left w:val="nil"/>
              <w:bottom w:val="nil"/>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highlight w:val="yellow"/>
              </w:rPr>
            </w:pPr>
            <w:r w:rsidRPr="00957C47">
              <w:rPr>
                <w:rFonts w:ascii="Times New Roman" w:eastAsia="Times New Roman" w:hAnsi="Times New Roman"/>
                <w:color w:val="000000"/>
                <w:sz w:val="20"/>
                <w:szCs w:val="20"/>
                <w:highlight w:val="yellow"/>
              </w:rPr>
              <w:t>0.241</w:t>
            </w:r>
          </w:p>
        </w:tc>
      </w:tr>
      <w:tr w:rsidR="000B11D2" w:rsidRPr="00957C47" w:rsidTr="00350C6B">
        <w:trPr>
          <w:trHeight w:val="439"/>
        </w:trPr>
        <w:tc>
          <w:tcPr>
            <w:tcW w:w="3109" w:type="dxa"/>
            <w:gridSpan w:val="2"/>
            <w:tcBorders>
              <w:top w:val="nil"/>
              <w:left w:val="nil"/>
              <w:bottom w:val="single" w:sz="4" w:space="0" w:color="auto"/>
              <w:right w:val="nil"/>
            </w:tcBorders>
            <w:shd w:val="clear" w:color="auto" w:fill="auto"/>
            <w:noWrap/>
            <w:vAlign w:val="center"/>
            <w:hideMark/>
          </w:tcPr>
          <w:p w:rsidR="000B11D2" w:rsidRPr="00957C47" w:rsidRDefault="000B11D2" w:rsidP="00350C6B">
            <w:pPr>
              <w:spacing w:after="0" w:line="240" w:lineRule="auto"/>
              <w:rPr>
                <w:rFonts w:ascii="Times New Roman" w:eastAsia="Times New Roman" w:hAnsi="Times New Roman"/>
                <w:bCs/>
                <w:color w:val="000000"/>
                <w:sz w:val="20"/>
                <w:szCs w:val="20"/>
                <w:highlight w:val="yellow"/>
              </w:rPr>
            </w:pPr>
            <w:r w:rsidRPr="00957C47">
              <w:rPr>
                <w:rFonts w:ascii="Times New Roman" w:eastAsia="Times New Roman" w:hAnsi="Times New Roman"/>
                <w:bCs/>
                <w:color w:val="000000"/>
                <w:sz w:val="20"/>
                <w:szCs w:val="20"/>
                <w:highlight w:val="yellow"/>
              </w:rPr>
              <w:t xml:space="preserve">Maximum </w:t>
            </w:r>
            <w:r w:rsidR="00957C47" w:rsidRPr="00957C47">
              <w:rPr>
                <w:rFonts w:ascii="Times New Roman" w:eastAsia="Times New Roman" w:hAnsi="Times New Roman"/>
                <w:bCs/>
                <w:color w:val="000000"/>
                <w:sz w:val="20"/>
                <w:szCs w:val="20"/>
                <w:highlight w:val="yellow"/>
              </w:rPr>
              <w:t xml:space="preserve">distance run </w:t>
            </w:r>
          </w:p>
        </w:tc>
        <w:tc>
          <w:tcPr>
            <w:tcW w:w="1839" w:type="dxa"/>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sz w:val="20"/>
                <w:szCs w:val="20"/>
                <w:highlight w:val="yellow"/>
              </w:rPr>
            </w:pPr>
            <w:r w:rsidRPr="00957C47">
              <w:rPr>
                <w:rFonts w:ascii="Times New Roman" w:eastAsia="Times New Roman" w:hAnsi="Times New Roman"/>
                <w:sz w:val="20"/>
                <w:szCs w:val="20"/>
                <w:highlight w:val="yellow"/>
              </w:rPr>
              <w:t>1421.33 ± 287.59</w:t>
            </w:r>
          </w:p>
        </w:tc>
        <w:tc>
          <w:tcPr>
            <w:tcW w:w="795" w:type="dxa"/>
            <w:gridSpan w:val="3"/>
            <w:vMerge/>
            <w:tcBorders>
              <w:top w:val="nil"/>
              <w:left w:val="nil"/>
              <w:bottom w:val="single" w:sz="4" w:space="0" w:color="auto"/>
              <w:right w:val="nil"/>
            </w:tcBorders>
            <w:vAlign w:val="center"/>
            <w:hideMark/>
          </w:tcPr>
          <w:p w:rsidR="000B11D2" w:rsidRPr="00957C47" w:rsidRDefault="000B11D2" w:rsidP="00350C6B">
            <w:pPr>
              <w:spacing w:after="0" w:line="240" w:lineRule="auto"/>
              <w:jc w:val="center"/>
              <w:rPr>
                <w:rFonts w:ascii="Times New Roman" w:eastAsia="Times New Roman" w:hAnsi="Times New Roman"/>
                <w:color w:val="FF0000"/>
                <w:sz w:val="20"/>
                <w:szCs w:val="20"/>
                <w:highlight w:val="yellow"/>
              </w:rPr>
            </w:pPr>
          </w:p>
        </w:tc>
        <w:tc>
          <w:tcPr>
            <w:tcW w:w="1755" w:type="dxa"/>
            <w:tcBorders>
              <w:top w:val="nil"/>
              <w:left w:val="nil"/>
              <w:bottom w:val="single" w:sz="4" w:space="0" w:color="auto"/>
              <w:right w:val="nil"/>
            </w:tcBorders>
            <w:shd w:val="clear" w:color="auto" w:fill="auto"/>
            <w:noWrap/>
            <w:vAlign w:val="center"/>
          </w:tcPr>
          <w:p w:rsidR="000B11D2" w:rsidRPr="00957C47" w:rsidRDefault="000B11D2" w:rsidP="00350C6B">
            <w:pPr>
              <w:spacing w:after="0" w:line="240" w:lineRule="auto"/>
              <w:jc w:val="center"/>
              <w:rPr>
                <w:rFonts w:ascii="Times New Roman" w:eastAsia="Times New Roman" w:hAnsi="Times New Roman"/>
                <w:sz w:val="20"/>
                <w:szCs w:val="20"/>
                <w:highlight w:val="yellow"/>
              </w:rPr>
            </w:pPr>
            <w:r w:rsidRPr="00957C47">
              <w:rPr>
                <w:rFonts w:ascii="Times New Roman" w:eastAsia="Times New Roman" w:hAnsi="Times New Roman"/>
                <w:sz w:val="20"/>
                <w:szCs w:val="20"/>
                <w:highlight w:val="yellow"/>
              </w:rPr>
              <w:t xml:space="preserve">1222.85±238.17 </w:t>
            </w:r>
          </w:p>
        </w:tc>
        <w:tc>
          <w:tcPr>
            <w:tcW w:w="1755" w:type="dxa"/>
            <w:tcBorders>
              <w:top w:val="nil"/>
              <w:left w:val="nil"/>
              <w:bottom w:val="single" w:sz="4" w:space="0" w:color="auto"/>
              <w:right w:val="nil"/>
            </w:tcBorders>
            <w:shd w:val="clear" w:color="auto" w:fill="auto"/>
            <w:noWrap/>
            <w:vAlign w:val="center"/>
            <w:hideMark/>
          </w:tcPr>
          <w:p w:rsidR="000B11D2" w:rsidRPr="00957C47" w:rsidRDefault="000B11D2" w:rsidP="00350C6B">
            <w:pPr>
              <w:spacing w:after="0" w:line="240" w:lineRule="auto"/>
              <w:jc w:val="center"/>
              <w:rPr>
                <w:rFonts w:ascii="Times New Roman" w:eastAsia="Times New Roman" w:hAnsi="Times New Roman"/>
                <w:color w:val="000000"/>
                <w:sz w:val="20"/>
                <w:szCs w:val="20"/>
              </w:rPr>
            </w:pPr>
            <w:r w:rsidRPr="00957C47">
              <w:rPr>
                <w:rFonts w:ascii="Times New Roman" w:eastAsia="Times New Roman" w:hAnsi="Times New Roman"/>
                <w:color w:val="000000"/>
                <w:sz w:val="20"/>
                <w:szCs w:val="20"/>
                <w:highlight w:val="yellow"/>
              </w:rPr>
              <w:t>3.031*</w:t>
            </w:r>
          </w:p>
        </w:tc>
      </w:tr>
    </w:tbl>
    <w:p w:rsidR="000B11D2" w:rsidRPr="00152926" w:rsidRDefault="000B11D2" w:rsidP="000B11D2">
      <w:pPr>
        <w:spacing w:after="0" w:line="360" w:lineRule="auto"/>
        <w:jc w:val="both"/>
        <w:rPr>
          <w:rFonts w:ascii="Times New Roman" w:hAnsi="Times New Roman"/>
          <w:sz w:val="24"/>
          <w:szCs w:val="24"/>
        </w:rPr>
      </w:pP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Examination of the pre-exercise blood lactate levels produced no statistically significant differences between the average pre-test blood lactate values (1.29 ± 0.23) and post-test blood lactate values (1.21 ± 0.09) of the placebo group. Similarly, no statistically significant difference was found between the average pre-test (1.31 ± 0.20) and post-test (1.26 ± 0.15) blood lactate values of the experimental </w:t>
      </w:r>
      <w:r w:rsidRPr="00F156BC">
        <w:rPr>
          <w:rFonts w:ascii="Times New Roman" w:hAnsi="Times New Roman"/>
          <w:sz w:val="24"/>
          <w:szCs w:val="24"/>
        </w:rPr>
        <w:t>group</w:t>
      </w:r>
      <w:r w:rsidR="00F156BC">
        <w:rPr>
          <w:rFonts w:ascii="Times New Roman" w:hAnsi="Times New Roman"/>
          <w:sz w:val="24"/>
          <w:szCs w:val="24"/>
        </w:rPr>
        <w:t xml:space="preserve"> </w:t>
      </w:r>
      <w:r w:rsidR="00F156BC" w:rsidRPr="00957C47">
        <w:rPr>
          <w:rFonts w:ascii="Times New Roman" w:hAnsi="Times New Roman"/>
          <w:sz w:val="24"/>
          <w:szCs w:val="24"/>
          <w:highlight w:val="yellow"/>
        </w:rPr>
        <w:t>Table 2</w:t>
      </w:r>
      <w:r w:rsidRPr="00F156BC">
        <w:rPr>
          <w:rFonts w:ascii="Times New Roman" w:hAnsi="Times New Roman"/>
          <w:sz w:val="24"/>
          <w:szCs w:val="24"/>
        </w:rPr>
        <w:t>.</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Inspection of the post-exercise blood lactate values revealed no statistically significant difference between the average pre-test blood lactate values (10.34 ± 2.14) and post-test </w:t>
      </w:r>
      <w:r w:rsidRPr="00152926">
        <w:rPr>
          <w:rFonts w:ascii="Times New Roman" w:hAnsi="Times New Roman"/>
          <w:sz w:val="24"/>
          <w:szCs w:val="24"/>
        </w:rPr>
        <w:lastRenderedPageBreak/>
        <w:t>blood lactate values (10.12 ±1</w:t>
      </w:r>
      <w:r w:rsidR="00957C47">
        <w:rPr>
          <w:rFonts w:ascii="Times New Roman" w:hAnsi="Times New Roman"/>
          <w:sz w:val="24"/>
          <w:szCs w:val="24"/>
        </w:rPr>
        <w:t>.</w:t>
      </w:r>
      <w:r w:rsidRPr="00152926">
        <w:rPr>
          <w:rFonts w:ascii="Times New Roman" w:hAnsi="Times New Roman"/>
          <w:sz w:val="24"/>
          <w:szCs w:val="24"/>
        </w:rPr>
        <w:t xml:space="preserve">20) of the placebo group. However, statistically significant difference was found between the average pre-test (10.46 ± 1.87) and post-test (8.48 ± 0.82) blood lactate values of the experimental group. </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 terms of the pre-exercise heart rate values; no statistically significant difference was </w:t>
      </w:r>
      <w:r w:rsidR="0094117B" w:rsidRPr="0094117B">
        <w:rPr>
          <w:rFonts w:ascii="Times New Roman" w:hAnsi="Times New Roman"/>
          <w:color w:val="00B0F0"/>
          <w:sz w:val="24"/>
          <w:szCs w:val="24"/>
        </w:rPr>
        <w:t>observed</w:t>
      </w:r>
      <w:r w:rsidRPr="00152926">
        <w:rPr>
          <w:rFonts w:ascii="Times New Roman" w:hAnsi="Times New Roman"/>
          <w:sz w:val="24"/>
          <w:szCs w:val="24"/>
        </w:rPr>
        <w:t xml:space="preserve"> between the average pre-test heart rate values (70.64 ± 6.41) and average post-test heart rate values (71.00 ± 4.96) of the placebo group. Similarly, there was no statistically significant difference between the average pre-test (68.26 ± 4.63) and post-test (63.26 ± 13.73) heart rate values of the experimental group athletes. </w:t>
      </w:r>
    </w:p>
    <w:p w:rsidR="000B11D2" w:rsidRDefault="00F30D2D" w:rsidP="000B11D2">
      <w:pPr>
        <w:spacing w:after="0" w:line="360" w:lineRule="auto"/>
        <w:jc w:val="both"/>
        <w:rPr>
          <w:rFonts w:ascii="Times New Roman" w:hAnsi="Times New Roman"/>
          <w:sz w:val="24"/>
          <w:szCs w:val="24"/>
        </w:rPr>
      </w:pPr>
      <w:r>
        <w:rPr>
          <w:rFonts w:ascii="Times New Roman" w:hAnsi="Times New Roman"/>
          <w:sz w:val="24"/>
          <w:szCs w:val="24"/>
        </w:rPr>
        <w:t xml:space="preserve">        </w:t>
      </w:r>
      <w:r w:rsidR="000B11D2" w:rsidRPr="00152926">
        <w:rPr>
          <w:rFonts w:ascii="Times New Roman" w:hAnsi="Times New Roman"/>
          <w:sz w:val="24"/>
          <w:szCs w:val="24"/>
        </w:rPr>
        <w:t>In terms of the post-exercise heart rate values; no statistically significant difference was revealed between the average pre-test heart rate values (197.21 ± 6.22) and average post-test heart rate values (196.85 ±7.06) of the placebo group. Similarly, there was no statistically significant difference between the average pre-test (193.46 ± 6.86) and post-test (197.40± 4.96) heart rate values of the experimental group athletes</w:t>
      </w:r>
      <w:r w:rsidR="000B11D2">
        <w:rPr>
          <w:rFonts w:ascii="Times New Roman" w:hAnsi="Times New Roman"/>
          <w:sz w:val="24"/>
          <w:szCs w:val="24"/>
        </w:rPr>
        <w:t xml:space="preserve">. </w:t>
      </w:r>
      <w:r w:rsidR="000B11D2" w:rsidRPr="00152926">
        <w:rPr>
          <w:rFonts w:ascii="Times New Roman" w:hAnsi="Times New Roman"/>
          <w:sz w:val="24"/>
          <w:szCs w:val="24"/>
        </w:rPr>
        <w:t xml:space="preserve">While no statistically significant difference was found between the pre- and post-exercise heart rate values of the placebo and experimental group participants, examination of the heart rate responses given during the exercise in proportion with the distances run showed that post-test values were low in the experimental group, particularly at the beginning of the exercise, whereas no such difference was revealed between the pre- and post-test values of the placebo group. This result points </w:t>
      </w:r>
      <w:r w:rsidR="006F0B5E" w:rsidRPr="006F0B5E">
        <w:rPr>
          <w:rFonts w:ascii="Times New Roman" w:hAnsi="Times New Roman"/>
          <w:color w:val="00B0F0"/>
          <w:sz w:val="24"/>
          <w:szCs w:val="24"/>
        </w:rPr>
        <w:t>out</w:t>
      </w:r>
      <w:r w:rsidR="006F0B5E">
        <w:rPr>
          <w:rFonts w:ascii="Times New Roman" w:hAnsi="Times New Roman"/>
          <w:sz w:val="24"/>
          <w:szCs w:val="24"/>
        </w:rPr>
        <w:t xml:space="preserve"> </w:t>
      </w:r>
      <w:r w:rsidR="000B11D2" w:rsidRPr="00152926">
        <w:rPr>
          <w:rFonts w:ascii="Times New Roman" w:hAnsi="Times New Roman"/>
          <w:sz w:val="24"/>
          <w:szCs w:val="24"/>
        </w:rPr>
        <w:t xml:space="preserve">that sodium bicarbonate results in reduced heart rate during the exercise, therefore, is effective in the improvement of performance. </w:t>
      </w:r>
    </w:p>
    <w:p w:rsidR="000B11D2"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Comparison between the average pre-test (1222.85± 212.65) and post-test (1122.85± 238.17) running distances of the placebo group athletes produced no statistically significant difference, while a statistically significant difference was found between the average pre-test (1120.00 ± 320.35) and post-test (1421.33± 287.59) running distances of the experimental group.</w:t>
      </w:r>
    </w:p>
    <w:p w:rsidR="00501DDD" w:rsidRPr="00152926" w:rsidRDefault="00501DDD" w:rsidP="00152926">
      <w:pPr>
        <w:spacing w:after="0" w:line="360" w:lineRule="auto"/>
        <w:jc w:val="both"/>
        <w:rPr>
          <w:rFonts w:ascii="Times New Roman" w:hAnsi="Times New Roman"/>
          <w:sz w:val="24"/>
          <w:szCs w:val="24"/>
        </w:rPr>
      </w:pPr>
    </w:p>
    <w:p w:rsidR="00501DDD" w:rsidRDefault="00837ED5" w:rsidP="00957C47">
      <w:pPr>
        <w:spacing w:after="0" w:line="360" w:lineRule="auto"/>
        <w:jc w:val="center"/>
        <w:rPr>
          <w:rStyle w:val="CommentReference"/>
        </w:rPr>
      </w:pPr>
      <w:r w:rsidRPr="00152926">
        <w:rPr>
          <w:rFonts w:ascii="Times New Roman" w:hAnsi="Times New Roman"/>
          <w:b/>
          <w:sz w:val="24"/>
          <w:szCs w:val="24"/>
        </w:rPr>
        <w:t>DISCUSSION</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While there are some studies addressing NaHCO3 supplement as an ergogenic in athletes and showing positive effects of such use on athlete performance, there are some other studies </w:t>
      </w:r>
      <w:r w:rsidR="00AD6476" w:rsidRPr="00AD6476">
        <w:rPr>
          <w:rFonts w:ascii="Times New Roman" w:hAnsi="Times New Roman"/>
          <w:color w:val="00B0F0"/>
          <w:sz w:val="24"/>
          <w:szCs w:val="24"/>
        </w:rPr>
        <w:t>that</w:t>
      </w:r>
      <w:r w:rsidRPr="00AD6476">
        <w:rPr>
          <w:rFonts w:ascii="Times New Roman" w:hAnsi="Times New Roman"/>
          <w:color w:val="00B0F0"/>
          <w:sz w:val="24"/>
          <w:szCs w:val="24"/>
        </w:rPr>
        <w:t xml:space="preserve"> </w:t>
      </w:r>
      <w:r w:rsidRPr="00152926">
        <w:rPr>
          <w:rFonts w:ascii="Times New Roman" w:hAnsi="Times New Roman"/>
          <w:sz w:val="24"/>
          <w:szCs w:val="24"/>
        </w:rPr>
        <w:t xml:space="preserve">do not reveal such </w:t>
      </w:r>
      <w:r w:rsidR="00461336" w:rsidRPr="00461336">
        <w:rPr>
          <w:rFonts w:ascii="Times New Roman" w:hAnsi="Times New Roman"/>
          <w:color w:val="00B0F0"/>
          <w:sz w:val="24"/>
          <w:szCs w:val="24"/>
        </w:rPr>
        <w:t>effects</w:t>
      </w:r>
      <w:r w:rsidRPr="00152926">
        <w:rPr>
          <w:rFonts w:ascii="Times New Roman" w:hAnsi="Times New Roman"/>
          <w:sz w:val="24"/>
          <w:szCs w:val="24"/>
        </w:rPr>
        <w:t xml:space="preserve"> </w:t>
      </w:r>
      <w:r w:rsidR="004B5917">
        <w:rPr>
          <w:rFonts w:ascii="Times New Roman" w:hAnsi="Times New Roman"/>
          <w:sz w:val="24"/>
          <w:szCs w:val="24"/>
        </w:rPr>
        <w:t>(</w:t>
      </w:r>
      <w:r w:rsidR="000F20E8">
        <w:rPr>
          <w:rFonts w:ascii="Times New Roman" w:hAnsi="Times New Roman"/>
          <w:sz w:val="24"/>
          <w:szCs w:val="24"/>
        </w:rPr>
        <w:t>Koca</w:t>
      </w:r>
      <w:r w:rsidRPr="00152926">
        <w:rPr>
          <w:rFonts w:ascii="Times New Roman" w:hAnsi="Times New Roman"/>
          <w:sz w:val="24"/>
          <w:szCs w:val="24"/>
        </w:rPr>
        <w:t xml:space="preserve"> 2004).</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Findings of the present study, on the other hand, </w:t>
      </w:r>
      <w:r w:rsidR="004870DB" w:rsidRPr="004870DB">
        <w:rPr>
          <w:rFonts w:ascii="Times New Roman" w:hAnsi="Times New Roman"/>
          <w:color w:val="00B0F0"/>
          <w:sz w:val="24"/>
          <w:szCs w:val="24"/>
        </w:rPr>
        <w:t>demonstrated</w:t>
      </w:r>
      <w:r w:rsidRPr="00152926">
        <w:rPr>
          <w:rFonts w:ascii="Times New Roman" w:hAnsi="Times New Roman"/>
          <w:sz w:val="24"/>
          <w:szCs w:val="24"/>
        </w:rPr>
        <w:t xml:space="preserve"> that NaHCO3 reduces blood lactate levels and increases the distance run by the individuals and that heart rate response obtained during an exercise at a specific intensity level reduces, though not at a statistically significant level, after sodium bicarbonate loading. In other related studies, athletes of </w:t>
      </w:r>
      <w:r w:rsidRPr="00152926">
        <w:rPr>
          <w:rFonts w:ascii="Times New Roman" w:hAnsi="Times New Roman"/>
          <w:sz w:val="24"/>
          <w:szCs w:val="24"/>
        </w:rPr>
        <w:lastRenderedPageBreak/>
        <w:t>different sports branches have been loaded with NaHCO3 within a 100 mg/kg - 300 mg/kg dose range in order to examine its effects on short-term exercise.</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the light of the resu</w:t>
      </w:r>
      <w:r w:rsidR="004B5917">
        <w:rPr>
          <w:rFonts w:ascii="Times New Roman" w:hAnsi="Times New Roman"/>
          <w:sz w:val="24"/>
          <w:szCs w:val="24"/>
        </w:rPr>
        <w:t xml:space="preserve">lts they obtained </w:t>
      </w:r>
      <w:r w:rsidR="00500A13">
        <w:rPr>
          <w:rFonts w:ascii="Times New Roman" w:hAnsi="Times New Roman"/>
          <w:sz w:val="24"/>
          <w:szCs w:val="24"/>
        </w:rPr>
        <w:t>Verbitsky et al</w:t>
      </w:r>
      <w:r w:rsidR="00442BE8">
        <w:rPr>
          <w:rFonts w:ascii="Times New Roman" w:hAnsi="Times New Roman"/>
          <w:sz w:val="24"/>
          <w:szCs w:val="24"/>
        </w:rPr>
        <w:t>.</w:t>
      </w:r>
      <w:r w:rsidR="009B6DCF">
        <w:rPr>
          <w:rFonts w:ascii="Times New Roman" w:hAnsi="Times New Roman"/>
          <w:sz w:val="24"/>
          <w:szCs w:val="24"/>
        </w:rPr>
        <w:t>(</w:t>
      </w:r>
      <w:r w:rsidRPr="00152926">
        <w:rPr>
          <w:rFonts w:ascii="Times New Roman" w:hAnsi="Times New Roman"/>
          <w:sz w:val="24"/>
          <w:szCs w:val="24"/>
        </w:rPr>
        <w:t>1997) suggested that acute NaHCO3 consumption may have an effective role on torque strength increase during isometric muscle contractions and, for this reason, shortens recovery period by reducing fatigue. In their study called “Effect of Beta Alanine and Sodium Bicarbonate Supplementation on Repeated-Sp</w:t>
      </w:r>
      <w:r w:rsidR="00500A13">
        <w:rPr>
          <w:rFonts w:ascii="Times New Roman" w:hAnsi="Times New Roman"/>
          <w:sz w:val="24"/>
          <w:szCs w:val="24"/>
        </w:rPr>
        <w:t>rint Performance” Ducker</w:t>
      </w:r>
      <w:r w:rsidR="00442BE8">
        <w:rPr>
          <w:rFonts w:ascii="Times New Roman" w:hAnsi="Times New Roman"/>
          <w:sz w:val="24"/>
          <w:szCs w:val="24"/>
        </w:rPr>
        <w:t xml:space="preserve"> et al.</w:t>
      </w:r>
      <w:r w:rsidRPr="00152926">
        <w:rPr>
          <w:rFonts w:ascii="Times New Roman" w:hAnsi="Times New Roman"/>
          <w:sz w:val="24"/>
          <w:szCs w:val="24"/>
        </w:rPr>
        <w:t xml:space="preserve"> (2013) </w:t>
      </w:r>
      <w:r w:rsidR="00BB01DE" w:rsidRPr="00BB01DE">
        <w:rPr>
          <w:rFonts w:ascii="Times New Roman" w:hAnsi="Times New Roman"/>
          <w:color w:val="00B0F0"/>
          <w:sz w:val="24"/>
          <w:szCs w:val="24"/>
        </w:rPr>
        <w:t>explained</w:t>
      </w:r>
      <w:r w:rsidRPr="00152926">
        <w:rPr>
          <w:rFonts w:ascii="Times New Roman" w:hAnsi="Times New Roman"/>
          <w:sz w:val="24"/>
          <w:szCs w:val="24"/>
        </w:rPr>
        <w:t xml:space="preserve"> the positive effects of sodium bicarbonate supplement on 20-meter speed values of athletes. The study conducted by Wu et al. (2010) on tennis players stated that sodium bicarbonate supplement prevents a low match performance of athletes.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Zajac et al. (2009) stated in their study on young swimmers that sodium bicarbonate is a good buffer for high-intensity exercises and Meo et al. (2013) </w:t>
      </w:r>
      <w:r w:rsidR="004304C9" w:rsidRPr="004304C9">
        <w:rPr>
          <w:rFonts w:ascii="Times New Roman" w:hAnsi="Times New Roman"/>
          <w:color w:val="00B0F0"/>
          <w:sz w:val="24"/>
          <w:szCs w:val="24"/>
        </w:rPr>
        <w:t>expressed</w:t>
      </w:r>
      <w:r w:rsidRPr="00152926">
        <w:rPr>
          <w:rFonts w:ascii="Times New Roman" w:hAnsi="Times New Roman"/>
          <w:sz w:val="24"/>
          <w:szCs w:val="24"/>
        </w:rPr>
        <w:t xml:space="preserve"> in their study on swimmers that the concerned supplement has a good buffer effect on maximal interval swimming exercises of less than 60 seconds. In the study </w:t>
      </w:r>
      <w:r w:rsidR="00BF2605" w:rsidRPr="00152926">
        <w:rPr>
          <w:rFonts w:ascii="Times New Roman" w:hAnsi="Times New Roman"/>
          <w:sz w:val="24"/>
          <w:szCs w:val="24"/>
        </w:rPr>
        <w:t>of</w:t>
      </w:r>
      <w:r w:rsidRPr="00152926">
        <w:rPr>
          <w:rFonts w:ascii="Times New Roman" w:hAnsi="Times New Roman"/>
          <w:sz w:val="24"/>
          <w:szCs w:val="24"/>
        </w:rPr>
        <w:t xml:space="preserve"> rowing athletes, Hobson et al. (2014) </w:t>
      </w:r>
      <w:r w:rsidR="00957C47">
        <w:rPr>
          <w:rFonts w:ascii="Times New Roman" w:hAnsi="Times New Roman"/>
          <w:color w:val="00B0F0"/>
          <w:sz w:val="24"/>
          <w:szCs w:val="24"/>
        </w:rPr>
        <w:t>inve</w:t>
      </w:r>
      <w:r w:rsidR="00680AD3" w:rsidRPr="00680AD3">
        <w:rPr>
          <w:rFonts w:ascii="Times New Roman" w:hAnsi="Times New Roman"/>
          <w:color w:val="00B0F0"/>
          <w:sz w:val="24"/>
          <w:szCs w:val="24"/>
        </w:rPr>
        <w:t>stigated</w:t>
      </w:r>
      <w:r w:rsidRPr="00152926">
        <w:rPr>
          <w:rFonts w:ascii="Times New Roman" w:hAnsi="Times New Roman"/>
          <w:sz w:val="24"/>
          <w:szCs w:val="24"/>
        </w:rPr>
        <w:t xml:space="preserve"> positive effects of sodium bicarbonate supplement on the performance of athletes. The present study also showed that increased running distance achieved by the female futsal players is an indicator of performance improvement. </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Matthew et al. (2013) conducted a study on cyclists, which showed that NaHCO3 has a reducing effect on blood PH level (7.42±0.02 to 7.39±0.02).  The study made by Henning et al. (2002) on the effects of NaHCO3 on the blood lactate levels of the rowing athletes in short-time exercise produced pre-exercise and post-exercise blood lactate levels of 1.0±0.2 and 16.2±1.2 mmol/L for the placebo group and of 0.9±0.1 and 25.7±2.1 mmol/L for the experimental group, respectively. Researchers suggest that the positive effect of NaHCo3 on short-term high-extensive exercise is</w:t>
      </w:r>
      <w:r w:rsidR="00F30D2D">
        <w:rPr>
          <w:rFonts w:ascii="Times New Roman" w:hAnsi="Times New Roman"/>
          <w:sz w:val="24"/>
          <w:szCs w:val="24"/>
        </w:rPr>
        <w:t xml:space="preserve"> </w:t>
      </w:r>
      <w:r w:rsidRPr="00152926">
        <w:rPr>
          <w:rFonts w:ascii="Times New Roman" w:hAnsi="Times New Roman"/>
          <w:sz w:val="24"/>
          <w:szCs w:val="24"/>
        </w:rPr>
        <w:t xml:space="preserve">the removal of H+ from the accumulating medium in the working tissue, reduction of intracellular pH level and prevention of over exhaustion. Therefore, NaHCO3 supplement reduces blood lactate level, which negatively affects the performance of an athlete. The present study also revealed reduced blood lactate levels. </w:t>
      </w:r>
    </w:p>
    <w:p w:rsidR="00CB13FE" w:rsidRPr="00CB13FE" w:rsidRDefault="00CB13FE" w:rsidP="00CB13FE">
      <w:pPr>
        <w:spacing w:before="120" w:after="120" w:line="360" w:lineRule="auto"/>
        <w:ind w:firstLine="709"/>
        <w:jc w:val="both"/>
        <w:rPr>
          <w:rFonts w:ascii="Times New Roman" w:hAnsi="Times New Roman"/>
          <w:sz w:val="24"/>
          <w:szCs w:val="24"/>
        </w:rPr>
      </w:pPr>
      <w:r w:rsidRPr="00CB13FE">
        <w:rPr>
          <w:rFonts w:ascii="Times New Roman" w:hAnsi="Times New Roman"/>
          <w:sz w:val="24"/>
          <w:szCs w:val="24"/>
        </w:rPr>
        <w:t>It is assumed that sodium bicarbonate prevents fatigue through i</w:t>
      </w:r>
      <w:r w:rsidR="00957C47">
        <w:rPr>
          <w:rFonts w:ascii="Times New Roman" w:hAnsi="Times New Roman"/>
          <w:sz w:val="24"/>
          <w:szCs w:val="24"/>
        </w:rPr>
        <w:t xml:space="preserve">ts buffering feature (Duncan </w:t>
      </w:r>
      <w:r w:rsidRPr="00CB13FE">
        <w:rPr>
          <w:rFonts w:ascii="Times New Roman" w:hAnsi="Times New Roman"/>
          <w:sz w:val="24"/>
          <w:szCs w:val="24"/>
        </w:rPr>
        <w:t>2014; Saunders 2014) and increases repeated sprint performance during high intensity exercises (Saunders et al. 2014</w:t>
      </w:r>
      <w:r w:rsidR="00957C47">
        <w:rPr>
          <w:rFonts w:ascii="Times New Roman" w:hAnsi="Times New Roman"/>
          <w:sz w:val="24"/>
          <w:szCs w:val="24"/>
        </w:rPr>
        <w:t>;</w:t>
      </w:r>
      <w:r w:rsidRPr="00CB13FE">
        <w:rPr>
          <w:rFonts w:ascii="Times New Roman" w:hAnsi="Times New Roman"/>
          <w:sz w:val="24"/>
          <w:szCs w:val="24"/>
        </w:rPr>
        <w:t xml:space="preserve"> Afman et al. 2014).</w:t>
      </w:r>
    </w:p>
    <w:p w:rsidR="00A024DD" w:rsidRDefault="00CB13FE" w:rsidP="00CB13FE">
      <w:pPr>
        <w:spacing w:before="120" w:after="120" w:line="360" w:lineRule="auto"/>
        <w:ind w:firstLine="709"/>
        <w:jc w:val="both"/>
        <w:rPr>
          <w:rFonts w:ascii="Times New Roman" w:hAnsi="Times New Roman"/>
          <w:sz w:val="24"/>
          <w:szCs w:val="24"/>
        </w:rPr>
      </w:pPr>
      <w:r w:rsidRPr="00CB13FE">
        <w:rPr>
          <w:rFonts w:ascii="Times New Roman" w:hAnsi="Times New Roman"/>
          <w:sz w:val="24"/>
          <w:szCs w:val="24"/>
        </w:rPr>
        <w:t xml:space="preserve">According to studies conducted on futsal players </w:t>
      </w:r>
      <w:r w:rsidR="00F30D2D">
        <w:rPr>
          <w:rFonts w:ascii="Times New Roman" w:hAnsi="Times New Roman"/>
          <w:sz w:val="24"/>
          <w:szCs w:val="24"/>
        </w:rPr>
        <w:t xml:space="preserve">it can be </w:t>
      </w:r>
      <w:r w:rsidR="00F30D2D">
        <w:rPr>
          <w:rFonts w:ascii="Times New Roman" w:hAnsi="Times New Roman"/>
          <w:color w:val="00B0F0"/>
          <w:sz w:val="24"/>
          <w:szCs w:val="24"/>
        </w:rPr>
        <w:t>concluded</w:t>
      </w:r>
      <w:r w:rsidRPr="00CB13FE">
        <w:rPr>
          <w:rFonts w:ascii="Times New Roman" w:hAnsi="Times New Roman"/>
          <w:sz w:val="24"/>
          <w:szCs w:val="24"/>
        </w:rPr>
        <w:t xml:space="preserve"> that repeated sprint exercises decreases heart rate and increases distance covered at </w:t>
      </w:r>
      <w:r w:rsidR="00F30D2D">
        <w:rPr>
          <w:rFonts w:ascii="Times New Roman" w:hAnsi="Times New Roman"/>
          <w:sz w:val="24"/>
          <w:szCs w:val="24"/>
        </w:rPr>
        <w:t>Yo-Yo-1 test (Soares-Caldeira</w:t>
      </w:r>
      <w:r w:rsidRPr="00CB13FE">
        <w:rPr>
          <w:rFonts w:ascii="Times New Roman" w:hAnsi="Times New Roman"/>
          <w:sz w:val="24"/>
          <w:szCs w:val="24"/>
        </w:rPr>
        <w:t xml:space="preserve"> et al. 2014; Oliveira et al. 2014) and defense players have superior aerobic capacity </w:t>
      </w:r>
      <w:r w:rsidRPr="00CB13FE">
        <w:rPr>
          <w:rFonts w:ascii="Times New Roman" w:hAnsi="Times New Roman"/>
          <w:sz w:val="24"/>
          <w:szCs w:val="24"/>
        </w:rPr>
        <w:lastRenderedPageBreak/>
        <w:t>compared with goal keepers</w:t>
      </w:r>
      <w:r w:rsidR="00F30D2D">
        <w:rPr>
          <w:rFonts w:ascii="Times New Roman" w:hAnsi="Times New Roman"/>
          <w:sz w:val="24"/>
          <w:szCs w:val="24"/>
        </w:rPr>
        <w:t>.</w:t>
      </w:r>
      <w:r w:rsidRPr="00CB13FE">
        <w:rPr>
          <w:rFonts w:ascii="Times New Roman" w:hAnsi="Times New Roman"/>
          <w:sz w:val="24"/>
          <w:szCs w:val="24"/>
        </w:rPr>
        <w:t xml:space="preserve"> </w:t>
      </w:r>
      <w:r w:rsidR="00F30D2D">
        <w:rPr>
          <w:rFonts w:ascii="Times New Roman" w:hAnsi="Times New Roman"/>
          <w:sz w:val="24"/>
          <w:szCs w:val="24"/>
        </w:rPr>
        <w:t>T</w:t>
      </w:r>
      <w:r w:rsidRPr="00CB13FE">
        <w:rPr>
          <w:rFonts w:ascii="Times New Roman" w:hAnsi="Times New Roman"/>
          <w:sz w:val="24"/>
          <w:szCs w:val="24"/>
        </w:rPr>
        <w:t xml:space="preserve">hus it shows that there is a strong relationship between competitive anxiety and performance </w:t>
      </w:r>
      <w:r w:rsidR="009B6DCF" w:rsidRPr="00CB13FE">
        <w:rPr>
          <w:rFonts w:ascii="Times New Roman" w:hAnsi="Times New Roman"/>
          <w:sz w:val="24"/>
          <w:szCs w:val="24"/>
        </w:rPr>
        <w:t>(Baroni and</w:t>
      </w:r>
      <w:r w:rsidR="00A024DD" w:rsidRPr="00CB13FE">
        <w:rPr>
          <w:rFonts w:ascii="Times New Roman" w:hAnsi="Times New Roman"/>
          <w:sz w:val="24"/>
          <w:szCs w:val="24"/>
        </w:rPr>
        <w:t xml:space="preserve"> Leal</w:t>
      </w:r>
      <w:r w:rsidR="009B6DCF" w:rsidRPr="00CB13FE">
        <w:rPr>
          <w:rFonts w:ascii="Times New Roman" w:hAnsi="Times New Roman"/>
          <w:sz w:val="24"/>
          <w:szCs w:val="24"/>
        </w:rPr>
        <w:t>-</w:t>
      </w:r>
      <w:r w:rsidR="00282E0A" w:rsidRPr="00CB13FE">
        <w:rPr>
          <w:rFonts w:ascii="Times New Roman" w:hAnsi="Times New Roman"/>
          <w:sz w:val="24"/>
          <w:szCs w:val="24"/>
        </w:rPr>
        <w:t>Junior 2010</w:t>
      </w:r>
      <w:r w:rsidR="00A12F71">
        <w:rPr>
          <w:rFonts w:ascii="Times New Roman" w:hAnsi="Times New Roman"/>
          <w:sz w:val="24"/>
          <w:szCs w:val="24"/>
        </w:rPr>
        <w:t xml:space="preserve">). </w:t>
      </w:r>
      <w:r w:rsidR="00414B53" w:rsidRPr="00414B53">
        <w:rPr>
          <w:rFonts w:ascii="Times New Roman" w:hAnsi="Times New Roman"/>
          <w:color w:val="00B0F0"/>
          <w:sz w:val="24"/>
          <w:szCs w:val="24"/>
        </w:rPr>
        <w:t>Such</w:t>
      </w:r>
      <w:r w:rsidR="00A024DD" w:rsidRPr="00CB13FE">
        <w:rPr>
          <w:rFonts w:ascii="Times New Roman" w:hAnsi="Times New Roman"/>
          <w:sz w:val="24"/>
          <w:szCs w:val="24"/>
        </w:rPr>
        <w:t xml:space="preserve"> studies will contribute to the development of futsal.</w:t>
      </w:r>
    </w:p>
    <w:p w:rsidR="002A5AAD" w:rsidRDefault="000B11D2" w:rsidP="00957C47">
      <w:pPr>
        <w:spacing w:after="0" w:line="360" w:lineRule="auto"/>
        <w:jc w:val="center"/>
        <w:rPr>
          <w:rFonts w:ascii="Times New Roman" w:hAnsi="Times New Roman"/>
          <w:b/>
          <w:sz w:val="24"/>
          <w:szCs w:val="24"/>
        </w:rPr>
      </w:pPr>
      <w:r w:rsidRPr="00152926">
        <w:rPr>
          <w:rFonts w:ascii="Times New Roman" w:hAnsi="Times New Roman"/>
          <w:b/>
          <w:sz w:val="24"/>
          <w:szCs w:val="24"/>
        </w:rPr>
        <w:t>CONCLUSIO</w:t>
      </w:r>
      <w:r w:rsidR="002A5AAD">
        <w:rPr>
          <w:rFonts w:ascii="Times New Roman" w:hAnsi="Times New Roman"/>
          <w:b/>
          <w:sz w:val="24"/>
          <w:szCs w:val="24"/>
        </w:rPr>
        <w:t>N</w:t>
      </w:r>
    </w:p>
    <w:p w:rsidR="00D457B2" w:rsidRDefault="000B11D2" w:rsidP="00152926">
      <w:pPr>
        <w:spacing w:after="0" w:line="360" w:lineRule="auto"/>
        <w:jc w:val="both"/>
        <w:rPr>
          <w:rFonts w:ascii="Times New Roman" w:hAnsi="Times New Roman"/>
          <w:sz w:val="24"/>
          <w:szCs w:val="24"/>
        </w:rPr>
      </w:pPr>
      <w:r w:rsidRPr="00152926">
        <w:rPr>
          <w:rFonts w:ascii="Times New Roman" w:hAnsi="Times New Roman"/>
          <w:sz w:val="24"/>
          <w:szCs w:val="24"/>
        </w:rPr>
        <w:t>In conclusion, it can be suggested that NaHCO3 can reduce blood lactate levels of female futsal players, thereby</w:t>
      </w:r>
      <w:r w:rsidR="00C54BDA" w:rsidRPr="00C54BDA">
        <w:rPr>
          <w:rFonts w:ascii="Times New Roman" w:hAnsi="Times New Roman"/>
          <w:color w:val="00B0F0"/>
          <w:sz w:val="24"/>
          <w:szCs w:val="24"/>
        </w:rPr>
        <w:t>,</w:t>
      </w:r>
      <w:r w:rsidRPr="00C54BDA">
        <w:rPr>
          <w:rFonts w:ascii="Times New Roman" w:hAnsi="Times New Roman"/>
          <w:color w:val="00B0F0"/>
          <w:sz w:val="24"/>
          <w:szCs w:val="24"/>
        </w:rPr>
        <w:t xml:space="preserve"> </w:t>
      </w:r>
      <w:r w:rsidRPr="00152926">
        <w:rPr>
          <w:rFonts w:ascii="Times New Roman" w:hAnsi="Times New Roman"/>
          <w:sz w:val="24"/>
          <w:szCs w:val="24"/>
        </w:rPr>
        <w:t xml:space="preserve">increasing the distance covered by the athlete during a race and so is effective on blood rate at the end of Yo-Yo/1 test. </w:t>
      </w:r>
    </w:p>
    <w:p w:rsidR="00414B53" w:rsidRDefault="00414B53" w:rsidP="00152926">
      <w:pPr>
        <w:spacing w:after="0" w:line="360" w:lineRule="auto"/>
        <w:jc w:val="both"/>
        <w:rPr>
          <w:rFonts w:ascii="Times New Roman" w:hAnsi="Times New Roman"/>
          <w:sz w:val="24"/>
          <w:szCs w:val="24"/>
        </w:rPr>
      </w:pPr>
    </w:p>
    <w:p w:rsidR="0062215A" w:rsidRPr="0062215A" w:rsidRDefault="0062215A" w:rsidP="00957C47">
      <w:pPr>
        <w:spacing w:after="0" w:line="360" w:lineRule="auto"/>
        <w:jc w:val="center"/>
        <w:rPr>
          <w:rFonts w:ascii="Times New Roman" w:hAnsi="Times New Roman"/>
          <w:b/>
          <w:bCs/>
          <w:color w:val="231F20"/>
          <w:sz w:val="24"/>
          <w:szCs w:val="24"/>
          <w:lang w:eastAsia="tr-TR"/>
        </w:rPr>
      </w:pPr>
      <w:r w:rsidRPr="0062215A">
        <w:rPr>
          <w:rFonts w:ascii="Times New Roman" w:hAnsi="Times New Roman"/>
          <w:b/>
          <w:bCs/>
          <w:color w:val="231F20"/>
          <w:sz w:val="24"/>
          <w:szCs w:val="24"/>
          <w:lang w:eastAsia="tr-TR"/>
        </w:rPr>
        <w:t>RECOMMENDATIONS</w:t>
      </w:r>
    </w:p>
    <w:p w:rsidR="0062215A" w:rsidRDefault="0062215A" w:rsidP="002A5AAD">
      <w:pPr>
        <w:spacing w:after="0" w:line="360" w:lineRule="auto"/>
        <w:jc w:val="both"/>
        <w:rPr>
          <w:rFonts w:ascii="Times New Roman" w:hAnsi="Times New Roman"/>
          <w:sz w:val="24"/>
          <w:szCs w:val="24"/>
        </w:rPr>
      </w:pPr>
      <w:r w:rsidRPr="0062215A">
        <w:rPr>
          <w:rFonts w:ascii="Times New Roman" w:hAnsi="Times New Roman"/>
          <w:sz w:val="24"/>
          <w:szCs w:val="24"/>
        </w:rPr>
        <w:t xml:space="preserve">However, there is limited number of studies </w:t>
      </w:r>
      <w:r w:rsidR="00F30D2D">
        <w:rPr>
          <w:rFonts w:ascii="Times New Roman" w:hAnsi="Times New Roman"/>
          <w:sz w:val="24"/>
          <w:szCs w:val="24"/>
        </w:rPr>
        <w:t>of</w:t>
      </w:r>
      <w:r w:rsidRPr="0062215A">
        <w:rPr>
          <w:rFonts w:ascii="Times New Roman" w:hAnsi="Times New Roman"/>
          <w:sz w:val="24"/>
          <w:szCs w:val="24"/>
        </w:rPr>
        <w:t xml:space="preserve"> women futsal. The findings of these researches should be supported by more researches.</w:t>
      </w:r>
      <w:r w:rsidR="00C54BDA">
        <w:rPr>
          <w:rFonts w:ascii="Times New Roman" w:hAnsi="Times New Roman"/>
          <w:sz w:val="24"/>
          <w:szCs w:val="24"/>
        </w:rPr>
        <w:t xml:space="preserve"> </w:t>
      </w:r>
      <w:r w:rsidR="002A5AAD" w:rsidRPr="00C54BDA">
        <w:rPr>
          <w:rFonts w:ascii="Times New Roman" w:hAnsi="Times New Roman"/>
          <w:color w:val="00B0F0"/>
          <w:sz w:val="24"/>
          <w:szCs w:val="24"/>
        </w:rPr>
        <w:t xml:space="preserve">Different physical and physiological </w:t>
      </w:r>
      <w:r w:rsidR="002A5AAD" w:rsidRPr="002A5AAD">
        <w:rPr>
          <w:rFonts w:ascii="Times New Roman" w:hAnsi="Times New Roman"/>
          <w:sz w:val="24"/>
          <w:szCs w:val="24"/>
        </w:rPr>
        <w:t>parameters can be included</w:t>
      </w:r>
      <w:r w:rsidR="00F30D2D">
        <w:rPr>
          <w:rFonts w:ascii="Times New Roman" w:hAnsi="Times New Roman"/>
          <w:sz w:val="24"/>
          <w:szCs w:val="24"/>
        </w:rPr>
        <w:t xml:space="preserve"> </w:t>
      </w:r>
      <w:r w:rsidR="002A5AAD" w:rsidRPr="002A5AAD">
        <w:rPr>
          <w:rFonts w:ascii="Times New Roman" w:hAnsi="Times New Roman"/>
          <w:sz w:val="24"/>
          <w:szCs w:val="24"/>
        </w:rPr>
        <w:t>in future studies.</w:t>
      </w:r>
    </w:p>
    <w:p w:rsidR="002A5AAD" w:rsidRPr="002A5AAD" w:rsidRDefault="002A5AAD" w:rsidP="00152926">
      <w:pPr>
        <w:spacing w:after="0" w:line="360" w:lineRule="auto"/>
        <w:jc w:val="both"/>
        <w:rPr>
          <w:rFonts w:ascii="Times New Roman" w:hAnsi="Times New Roman"/>
          <w:sz w:val="24"/>
          <w:szCs w:val="24"/>
        </w:rPr>
      </w:pPr>
    </w:p>
    <w:p w:rsidR="00B411E3" w:rsidRPr="007D1038" w:rsidRDefault="00837ED5" w:rsidP="00957C47">
      <w:pPr>
        <w:spacing w:after="0" w:line="360" w:lineRule="auto"/>
        <w:jc w:val="center"/>
        <w:rPr>
          <w:rFonts w:ascii="Times New Roman" w:hAnsi="Times New Roman"/>
          <w:sz w:val="24"/>
          <w:szCs w:val="24"/>
          <w:highlight w:val="yellow"/>
        </w:rPr>
      </w:pPr>
      <w:r w:rsidRPr="007D1038">
        <w:rPr>
          <w:rFonts w:ascii="Times New Roman" w:hAnsi="Times New Roman"/>
          <w:b/>
          <w:sz w:val="24"/>
          <w:szCs w:val="24"/>
          <w:highlight w:val="yellow"/>
        </w:rPr>
        <w:t>REFERENCE</w:t>
      </w:r>
      <w:r w:rsidR="002A5AAD" w:rsidRPr="007D1038">
        <w:rPr>
          <w:rFonts w:ascii="Times New Roman" w:hAnsi="Times New Roman"/>
          <w:b/>
          <w:sz w:val="24"/>
          <w:szCs w:val="24"/>
          <w:highlight w:val="yellow"/>
        </w:rPr>
        <w:t>S</w:t>
      </w:r>
    </w:p>
    <w:p w:rsidR="009B6DCF" w:rsidRPr="00957C47" w:rsidRDefault="009B6DCF"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 xml:space="preserve">Afman G, Garside RM, Dinan N, Gant N, Betts SA, Williams C 2014. Effect of </w:t>
      </w:r>
      <w:r w:rsidR="00957C47" w:rsidRPr="00957C47">
        <w:rPr>
          <w:rFonts w:ascii="Times New Roman" w:hAnsi="Times New Roman"/>
          <w:sz w:val="24"/>
          <w:szCs w:val="24"/>
        </w:rPr>
        <w:t xml:space="preserve">carbohydrate or sodium bicarbonate </w:t>
      </w:r>
      <w:r w:rsidR="00834A49">
        <w:rPr>
          <w:rFonts w:ascii="Times New Roman" w:hAnsi="Times New Roman"/>
          <w:sz w:val="24"/>
          <w:szCs w:val="24"/>
        </w:rPr>
        <w:t>i</w:t>
      </w:r>
      <w:r w:rsidR="00957C47" w:rsidRPr="00957C47">
        <w:rPr>
          <w:rFonts w:ascii="Times New Roman" w:hAnsi="Times New Roman"/>
          <w:sz w:val="24"/>
          <w:szCs w:val="24"/>
        </w:rPr>
        <w:t>ngestion on performance during a validated basketball simulation test</w:t>
      </w:r>
      <w:r w:rsidRPr="00957C47">
        <w:rPr>
          <w:rFonts w:ascii="Times New Roman" w:hAnsi="Times New Roman"/>
          <w:sz w:val="24"/>
          <w:szCs w:val="24"/>
        </w:rPr>
        <w:t xml:space="preserve">. </w:t>
      </w:r>
      <w:hyperlink r:id="rId10" w:tooltip="International journal of sport nutrition and exercise metabolism." w:history="1">
        <w:r w:rsidRPr="00957C47">
          <w:rPr>
            <w:rFonts w:ascii="Times New Roman" w:hAnsi="Times New Roman"/>
            <w:i/>
            <w:sz w:val="24"/>
            <w:szCs w:val="24"/>
          </w:rPr>
          <w:t xml:space="preserve">Int J </w:t>
        </w:r>
        <w:r w:rsidRPr="00957C47">
          <w:rPr>
            <w:rStyle w:val="highlight2"/>
            <w:rFonts w:ascii="Times New Roman" w:hAnsi="Times New Roman"/>
            <w:i/>
            <w:sz w:val="24"/>
            <w:szCs w:val="24"/>
          </w:rPr>
          <w:t>Sport</w:t>
        </w:r>
        <w:r w:rsidRPr="00957C47">
          <w:rPr>
            <w:rFonts w:ascii="Times New Roman" w:hAnsi="Times New Roman"/>
            <w:i/>
            <w:sz w:val="24"/>
            <w:szCs w:val="24"/>
          </w:rPr>
          <w:t xml:space="preserve"> Nutr Exerc Metab</w:t>
        </w:r>
      </w:hyperlink>
      <w:r w:rsidRPr="00957C47">
        <w:rPr>
          <w:rFonts w:ascii="Times New Roman" w:hAnsi="Times New Roman"/>
          <w:i/>
          <w:sz w:val="24"/>
          <w:szCs w:val="24"/>
        </w:rPr>
        <w:t>,</w:t>
      </w:r>
      <w:r w:rsidR="00957C47">
        <w:rPr>
          <w:rFonts w:ascii="Times New Roman" w:hAnsi="Times New Roman"/>
          <w:sz w:val="24"/>
          <w:szCs w:val="24"/>
        </w:rPr>
        <w:t xml:space="preserve"> 24(3):176-184</w:t>
      </w:r>
      <w:r w:rsidRPr="00957C47">
        <w:rPr>
          <w:rFonts w:ascii="Times New Roman" w:hAnsi="Times New Roman"/>
          <w:sz w:val="24"/>
          <w:szCs w:val="24"/>
        </w:rPr>
        <w:t>.</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9B6DCF"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 xml:space="preserve">Bangsbo J, Iaia M, Krustrup P 2008. The </w:t>
      </w:r>
      <w:r w:rsidR="00957C47" w:rsidRPr="00957C47">
        <w:rPr>
          <w:rFonts w:ascii="Times New Roman" w:hAnsi="Times New Roman"/>
          <w:sz w:val="24"/>
          <w:szCs w:val="24"/>
        </w:rPr>
        <w:t>yo-yo ıntermittent recovery test</w:t>
      </w:r>
      <w:r w:rsidR="00957C47">
        <w:rPr>
          <w:rFonts w:ascii="Times New Roman" w:hAnsi="Times New Roman"/>
          <w:sz w:val="24"/>
          <w:szCs w:val="24"/>
        </w:rPr>
        <w:t>:</w:t>
      </w:r>
      <w:r w:rsidRPr="00957C47">
        <w:rPr>
          <w:rFonts w:ascii="Times New Roman" w:hAnsi="Times New Roman"/>
          <w:sz w:val="24"/>
          <w:szCs w:val="24"/>
        </w:rPr>
        <w:t xml:space="preserve"> A </w:t>
      </w:r>
      <w:r w:rsidR="00957C47" w:rsidRPr="00957C47">
        <w:rPr>
          <w:rFonts w:ascii="Times New Roman" w:hAnsi="Times New Roman"/>
          <w:sz w:val="24"/>
          <w:szCs w:val="24"/>
        </w:rPr>
        <w:t>useful tool for evaluation of physical performance in ıntermittent sport</w:t>
      </w:r>
      <w:r w:rsidRPr="00957C47">
        <w:rPr>
          <w:rFonts w:ascii="Times New Roman" w:hAnsi="Times New Roman"/>
          <w:sz w:val="24"/>
          <w:szCs w:val="24"/>
        </w:rPr>
        <w:t xml:space="preserve">s. </w:t>
      </w:r>
      <w:r w:rsidRPr="00957C47">
        <w:rPr>
          <w:rFonts w:ascii="Times New Roman" w:hAnsi="Times New Roman"/>
          <w:i/>
          <w:sz w:val="24"/>
          <w:szCs w:val="24"/>
        </w:rPr>
        <w:t xml:space="preserve">Sports Med, </w:t>
      </w:r>
      <w:r w:rsidRPr="00957C47">
        <w:rPr>
          <w:rFonts w:ascii="Times New Roman" w:hAnsi="Times New Roman"/>
          <w:sz w:val="24"/>
          <w:szCs w:val="24"/>
        </w:rPr>
        <w:t>38:</w:t>
      </w:r>
      <w:r w:rsidR="00957C47">
        <w:rPr>
          <w:rFonts w:ascii="Times New Roman" w:hAnsi="Times New Roman"/>
          <w:sz w:val="24"/>
          <w:szCs w:val="24"/>
        </w:rPr>
        <w:t xml:space="preserve"> </w:t>
      </w:r>
      <w:r w:rsidRPr="00957C47">
        <w:rPr>
          <w:rFonts w:ascii="Times New Roman" w:hAnsi="Times New Roman"/>
          <w:sz w:val="24"/>
          <w:szCs w:val="24"/>
        </w:rPr>
        <w:t>37-51.</w:t>
      </w:r>
    </w:p>
    <w:p w:rsidR="00957C47" w:rsidRDefault="00957C47" w:rsidP="00957C47">
      <w:pPr>
        <w:pStyle w:val="ListParagraph"/>
        <w:autoSpaceDE w:val="0"/>
        <w:autoSpaceDN w:val="0"/>
        <w:adjustRightInd w:val="0"/>
        <w:spacing w:before="120" w:after="120"/>
        <w:ind w:left="1077" w:hanging="709"/>
        <w:jc w:val="both"/>
        <w:rPr>
          <w:rFonts w:ascii="Times New Roman" w:hAnsi="Times New Roman"/>
          <w:sz w:val="24"/>
          <w:szCs w:val="24"/>
        </w:rPr>
      </w:pPr>
    </w:p>
    <w:p w:rsidR="009B6DCF" w:rsidRPr="00957C47" w:rsidRDefault="009B6DCF" w:rsidP="00957C47">
      <w:pPr>
        <w:pStyle w:val="ListParagraph"/>
        <w:autoSpaceDE w:val="0"/>
        <w:autoSpaceDN w:val="0"/>
        <w:adjustRightInd w:val="0"/>
        <w:spacing w:before="120" w:after="120"/>
        <w:ind w:left="1077" w:hanging="709"/>
        <w:jc w:val="both"/>
        <w:rPr>
          <w:rFonts w:ascii="Times New Roman" w:hAnsi="Times New Roman"/>
          <w:sz w:val="24"/>
          <w:szCs w:val="24"/>
        </w:rPr>
      </w:pPr>
      <w:r w:rsidRPr="00957C47">
        <w:rPr>
          <w:rFonts w:ascii="Times New Roman" w:hAnsi="Times New Roman"/>
          <w:sz w:val="24"/>
          <w:szCs w:val="24"/>
        </w:rPr>
        <w:t xml:space="preserve">Bangsbo J 1994. The physiology of soccer with special reference to intense intermittent exercise. </w:t>
      </w:r>
      <w:r w:rsidR="00957C47">
        <w:rPr>
          <w:rFonts w:ascii="Times New Roman" w:hAnsi="Times New Roman"/>
          <w:i/>
          <w:sz w:val="24"/>
          <w:szCs w:val="24"/>
        </w:rPr>
        <w:t>Acta Phys</w:t>
      </w:r>
      <w:r w:rsidRPr="00957C47">
        <w:rPr>
          <w:rFonts w:ascii="Times New Roman" w:hAnsi="Times New Roman"/>
          <w:i/>
          <w:sz w:val="24"/>
          <w:szCs w:val="24"/>
        </w:rPr>
        <w:t xml:space="preserve"> Scand</w:t>
      </w:r>
      <w:r w:rsidRPr="00957C47">
        <w:rPr>
          <w:rFonts w:ascii="Times New Roman" w:hAnsi="Times New Roman"/>
          <w:sz w:val="24"/>
          <w:szCs w:val="24"/>
        </w:rPr>
        <w:t xml:space="preserve">, 619: </w:t>
      </w:r>
      <w:r w:rsidR="00715386" w:rsidRPr="00957C47">
        <w:rPr>
          <w:rFonts w:ascii="Times New Roman" w:hAnsi="Times New Roman"/>
          <w:sz w:val="24"/>
          <w:szCs w:val="24"/>
        </w:rPr>
        <w:t>151-</w:t>
      </w:r>
      <w:r w:rsidRPr="00957C47">
        <w:rPr>
          <w:rFonts w:ascii="Times New Roman" w:hAnsi="Times New Roman"/>
          <w:sz w:val="24"/>
          <w:szCs w:val="24"/>
        </w:rPr>
        <w:t>155.</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9B6DCF"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 xml:space="preserve">Baroni BM, Leal-Junior EC 2010. Aerobic capacity of male professional futsal players. </w:t>
      </w:r>
      <w:r w:rsidRPr="00957C47">
        <w:rPr>
          <w:rFonts w:ascii="Times New Roman" w:hAnsi="Times New Roman"/>
          <w:i/>
          <w:sz w:val="24"/>
          <w:szCs w:val="24"/>
        </w:rPr>
        <w:t>J Sports Med Phys Fitness</w:t>
      </w:r>
      <w:r w:rsidR="00715386" w:rsidRPr="00957C47">
        <w:rPr>
          <w:rFonts w:ascii="Times New Roman" w:hAnsi="Times New Roman"/>
          <w:sz w:val="24"/>
          <w:szCs w:val="24"/>
        </w:rPr>
        <w:t>,</w:t>
      </w:r>
      <w:r w:rsidRPr="00957C47">
        <w:rPr>
          <w:rFonts w:ascii="Times New Roman" w:hAnsi="Times New Roman"/>
          <w:sz w:val="24"/>
          <w:szCs w:val="24"/>
        </w:rPr>
        <w:t xml:space="preserve"> 50(4):</w:t>
      </w:r>
      <w:r w:rsidR="00834A49">
        <w:rPr>
          <w:rFonts w:ascii="Times New Roman" w:hAnsi="Times New Roman"/>
          <w:sz w:val="24"/>
          <w:szCs w:val="24"/>
        </w:rPr>
        <w:t xml:space="preserve"> </w:t>
      </w:r>
      <w:r w:rsidRPr="00957C47">
        <w:rPr>
          <w:rFonts w:ascii="Times New Roman" w:hAnsi="Times New Roman"/>
          <w:sz w:val="24"/>
          <w:szCs w:val="24"/>
        </w:rPr>
        <w:t>395-</w:t>
      </w:r>
      <w:r w:rsidR="00834A49">
        <w:rPr>
          <w:rFonts w:ascii="Times New Roman" w:hAnsi="Times New Roman"/>
          <w:sz w:val="24"/>
          <w:szCs w:val="24"/>
        </w:rPr>
        <w:t>39</w:t>
      </w:r>
      <w:r w:rsidRPr="00957C47">
        <w:rPr>
          <w:rFonts w:ascii="Times New Roman" w:hAnsi="Times New Roman"/>
          <w:sz w:val="24"/>
          <w:szCs w:val="24"/>
        </w:rPr>
        <w:t>9.</w:t>
      </w:r>
    </w:p>
    <w:p w:rsidR="00957C47" w:rsidRDefault="00957C47" w:rsidP="00957C47">
      <w:pPr>
        <w:pStyle w:val="ListParagraph"/>
        <w:spacing w:before="120" w:after="120"/>
        <w:ind w:left="1077" w:hanging="709"/>
        <w:jc w:val="both"/>
        <w:rPr>
          <w:rStyle w:val="hps"/>
          <w:rFonts w:ascii="Times New Roman" w:hAnsi="Times New Roman"/>
          <w:sz w:val="24"/>
          <w:szCs w:val="24"/>
        </w:rPr>
      </w:pPr>
    </w:p>
    <w:p w:rsidR="009B6DCF" w:rsidRPr="00957C47" w:rsidRDefault="00715386"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sz w:val="24"/>
          <w:szCs w:val="24"/>
        </w:rPr>
        <w:t>Benvenuti C, Minganti</w:t>
      </w:r>
      <w:r w:rsidR="009B6DCF" w:rsidRPr="00957C47">
        <w:rPr>
          <w:rStyle w:val="hps"/>
          <w:rFonts w:ascii="Times New Roman" w:hAnsi="Times New Roman"/>
          <w:sz w:val="24"/>
          <w:szCs w:val="24"/>
        </w:rPr>
        <w:t xml:space="preserve"> C</w:t>
      </w:r>
      <w:r w:rsidRPr="00957C47">
        <w:rPr>
          <w:rStyle w:val="hps"/>
          <w:rFonts w:ascii="Times New Roman" w:hAnsi="Times New Roman"/>
          <w:sz w:val="24"/>
          <w:szCs w:val="24"/>
        </w:rPr>
        <w:t>, Condello G, Capranica L, Tessitore A 2010</w:t>
      </w:r>
      <w:r w:rsidR="009B6DCF" w:rsidRPr="00957C47">
        <w:rPr>
          <w:rStyle w:val="hps"/>
          <w:rFonts w:ascii="Times New Roman" w:hAnsi="Times New Roman"/>
          <w:sz w:val="24"/>
          <w:szCs w:val="24"/>
        </w:rPr>
        <w:t>. Agility assessment in female futsal and soccer players.</w:t>
      </w:r>
      <w:r w:rsidR="009B6DCF" w:rsidRPr="00957C47">
        <w:rPr>
          <w:rStyle w:val="hps"/>
          <w:rFonts w:ascii="Times New Roman" w:hAnsi="Times New Roman"/>
          <w:i/>
          <w:sz w:val="24"/>
          <w:szCs w:val="24"/>
        </w:rPr>
        <w:t>Medicina (Kaunas),</w:t>
      </w:r>
      <w:r w:rsidR="009B6DCF" w:rsidRPr="00957C47">
        <w:rPr>
          <w:rStyle w:val="hps"/>
          <w:rFonts w:ascii="Times New Roman" w:hAnsi="Times New Roman"/>
          <w:sz w:val="24"/>
          <w:szCs w:val="24"/>
        </w:rPr>
        <w:t xml:space="preserve"> 46(6):</w:t>
      </w:r>
      <w:r w:rsidR="00834A49">
        <w:rPr>
          <w:rStyle w:val="hps"/>
          <w:rFonts w:ascii="Times New Roman" w:hAnsi="Times New Roman"/>
          <w:sz w:val="24"/>
          <w:szCs w:val="24"/>
        </w:rPr>
        <w:t xml:space="preserve"> </w:t>
      </w:r>
      <w:r w:rsidR="009B6DCF" w:rsidRPr="00957C47">
        <w:rPr>
          <w:rStyle w:val="hps"/>
          <w:rFonts w:ascii="Times New Roman" w:hAnsi="Times New Roman"/>
          <w:sz w:val="24"/>
          <w:szCs w:val="24"/>
        </w:rPr>
        <w:t>415-</w:t>
      </w:r>
      <w:r w:rsidR="00834A49">
        <w:rPr>
          <w:rStyle w:val="hps"/>
          <w:rFonts w:ascii="Times New Roman" w:hAnsi="Times New Roman"/>
          <w:sz w:val="24"/>
          <w:szCs w:val="24"/>
        </w:rPr>
        <w:t>4</w:t>
      </w:r>
      <w:r w:rsidR="009B6DCF" w:rsidRPr="00957C47">
        <w:rPr>
          <w:rStyle w:val="hps"/>
          <w:rFonts w:ascii="Times New Roman" w:hAnsi="Times New Roman"/>
          <w:sz w:val="24"/>
          <w:szCs w:val="24"/>
        </w:rPr>
        <w:t>20.</w:t>
      </w:r>
    </w:p>
    <w:p w:rsidR="00957C47" w:rsidRDefault="00957C47" w:rsidP="00957C47">
      <w:pPr>
        <w:pStyle w:val="ListParagraph"/>
        <w:spacing w:before="120" w:after="120"/>
        <w:ind w:left="1077" w:hanging="709"/>
        <w:jc w:val="both"/>
        <w:rPr>
          <w:rStyle w:val="hps"/>
          <w:rFonts w:ascii="Times New Roman" w:hAnsi="Times New Roman"/>
          <w:sz w:val="24"/>
          <w:szCs w:val="24"/>
        </w:rPr>
      </w:pPr>
    </w:p>
    <w:p w:rsidR="009B6DCF" w:rsidRPr="00957C47" w:rsidRDefault="00715386"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sz w:val="24"/>
          <w:szCs w:val="24"/>
        </w:rPr>
        <w:t>Castagna C, D’Ottavio S, Granda Vera J 2009</w:t>
      </w:r>
      <w:r w:rsidR="009B6DCF" w:rsidRPr="00957C47">
        <w:rPr>
          <w:rStyle w:val="hps"/>
          <w:rFonts w:ascii="Times New Roman" w:hAnsi="Times New Roman"/>
          <w:sz w:val="24"/>
          <w:szCs w:val="24"/>
        </w:rPr>
        <w:t xml:space="preserve">. Match </w:t>
      </w:r>
      <w:r w:rsidR="00834A49" w:rsidRPr="00957C47">
        <w:rPr>
          <w:rStyle w:val="hps"/>
          <w:rFonts w:ascii="Times New Roman" w:hAnsi="Times New Roman"/>
          <w:sz w:val="24"/>
          <w:szCs w:val="24"/>
        </w:rPr>
        <w:t>demands of professional futsal</w:t>
      </w:r>
      <w:r w:rsidR="009B6DCF" w:rsidRPr="00957C47">
        <w:rPr>
          <w:rStyle w:val="hps"/>
          <w:rFonts w:ascii="Times New Roman" w:hAnsi="Times New Roman"/>
          <w:sz w:val="24"/>
          <w:szCs w:val="24"/>
        </w:rPr>
        <w:t xml:space="preserve">: </w:t>
      </w:r>
      <w:r w:rsidR="00834A49">
        <w:rPr>
          <w:rStyle w:val="hps"/>
          <w:rFonts w:ascii="Times New Roman" w:hAnsi="Times New Roman"/>
          <w:sz w:val="24"/>
          <w:szCs w:val="24"/>
        </w:rPr>
        <w:t>A</w:t>
      </w:r>
      <w:r w:rsidR="009B6DCF" w:rsidRPr="00957C47">
        <w:rPr>
          <w:rStyle w:val="hps"/>
          <w:rFonts w:ascii="Times New Roman" w:hAnsi="Times New Roman"/>
          <w:sz w:val="24"/>
          <w:szCs w:val="24"/>
        </w:rPr>
        <w:t xml:space="preserve">case study. </w:t>
      </w:r>
      <w:r w:rsidR="009B6DCF" w:rsidRPr="00957C47">
        <w:rPr>
          <w:rStyle w:val="hps"/>
          <w:rFonts w:ascii="Times New Roman" w:hAnsi="Times New Roman"/>
          <w:i/>
          <w:sz w:val="24"/>
          <w:szCs w:val="24"/>
        </w:rPr>
        <w:t>J Sci Med Sport</w:t>
      </w:r>
      <w:r w:rsidRPr="00957C47">
        <w:rPr>
          <w:rStyle w:val="hps"/>
          <w:rFonts w:ascii="Times New Roman" w:hAnsi="Times New Roman"/>
          <w:sz w:val="24"/>
          <w:szCs w:val="24"/>
        </w:rPr>
        <w:t>, 12:</w:t>
      </w:r>
      <w:r w:rsidR="00834A49">
        <w:rPr>
          <w:rStyle w:val="hps"/>
          <w:rFonts w:ascii="Times New Roman" w:hAnsi="Times New Roman"/>
          <w:sz w:val="24"/>
          <w:szCs w:val="24"/>
        </w:rPr>
        <w:t xml:space="preserve"> </w:t>
      </w:r>
      <w:r w:rsidRPr="00957C47">
        <w:rPr>
          <w:rStyle w:val="hps"/>
          <w:rFonts w:ascii="Times New Roman" w:hAnsi="Times New Roman"/>
          <w:sz w:val="24"/>
          <w:szCs w:val="24"/>
        </w:rPr>
        <w:t>490-</w:t>
      </w:r>
      <w:r w:rsidR="00834A49">
        <w:rPr>
          <w:rStyle w:val="hps"/>
          <w:rFonts w:ascii="Times New Roman" w:hAnsi="Times New Roman"/>
          <w:sz w:val="24"/>
          <w:szCs w:val="24"/>
        </w:rPr>
        <w:t>49</w:t>
      </w:r>
      <w:r w:rsidR="009B6DCF" w:rsidRPr="00957C47">
        <w:rPr>
          <w:rStyle w:val="hps"/>
          <w:rFonts w:ascii="Times New Roman" w:hAnsi="Times New Roman"/>
          <w:sz w:val="24"/>
          <w:szCs w:val="24"/>
        </w:rPr>
        <w:t>4.</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9B6DCF"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Delahunt</w:t>
      </w:r>
      <w:r w:rsidR="00715386" w:rsidRPr="00957C47">
        <w:rPr>
          <w:rFonts w:ascii="Times New Roman" w:hAnsi="Times New Roman"/>
          <w:sz w:val="24"/>
          <w:szCs w:val="24"/>
        </w:rPr>
        <w:t xml:space="preserve"> E</w:t>
      </w:r>
      <w:r w:rsidRPr="00957C47">
        <w:rPr>
          <w:rFonts w:ascii="Times New Roman" w:hAnsi="Times New Roman"/>
          <w:sz w:val="24"/>
          <w:szCs w:val="24"/>
        </w:rPr>
        <w:t>, Callan L, Donohoe</w:t>
      </w:r>
      <w:r w:rsidR="00715386" w:rsidRPr="00957C47">
        <w:rPr>
          <w:rFonts w:ascii="Times New Roman" w:hAnsi="Times New Roman"/>
          <w:sz w:val="24"/>
          <w:szCs w:val="24"/>
        </w:rPr>
        <w:t xml:space="preserve"> J, Melican R</w:t>
      </w:r>
      <w:r w:rsidRPr="00957C47">
        <w:rPr>
          <w:rFonts w:ascii="Times New Roman" w:hAnsi="Times New Roman"/>
          <w:sz w:val="24"/>
          <w:szCs w:val="24"/>
        </w:rPr>
        <w:t>, Holden</w:t>
      </w:r>
      <w:r w:rsidR="00715386" w:rsidRPr="00957C47">
        <w:rPr>
          <w:rFonts w:ascii="Times New Roman" w:hAnsi="Times New Roman"/>
          <w:sz w:val="24"/>
          <w:szCs w:val="24"/>
        </w:rPr>
        <w:t xml:space="preserve"> S 2013.</w:t>
      </w:r>
      <w:r w:rsidRPr="00957C47">
        <w:rPr>
          <w:rFonts w:ascii="Times New Roman" w:hAnsi="Times New Roman"/>
          <w:sz w:val="24"/>
          <w:szCs w:val="24"/>
        </w:rPr>
        <w:t xml:space="preserve"> The </w:t>
      </w:r>
      <w:r w:rsidR="00834A49" w:rsidRPr="00957C47">
        <w:rPr>
          <w:rFonts w:ascii="Times New Roman" w:hAnsi="Times New Roman"/>
          <w:sz w:val="24"/>
          <w:szCs w:val="24"/>
        </w:rPr>
        <w:t xml:space="preserve">yo-yo </w:t>
      </w:r>
      <w:r w:rsidRPr="00957C47">
        <w:rPr>
          <w:rFonts w:ascii="Times New Roman" w:hAnsi="Times New Roman"/>
          <w:sz w:val="24"/>
          <w:szCs w:val="24"/>
        </w:rPr>
        <w:t xml:space="preserve">intermittent recovery test level 1 as a high intensity training tool: Aerobic and anaerobic responses. </w:t>
      </w:r>
      <w:r w:rsidRPr="00957C47">
        <w:rPr>
          <w:rFonts w:ascii="Times New Roman" w:hAnsi="Times New Roman"/>
          <w:i/>
          <w:sz w:val="24"/>
          <w:szCs w:val="24"/>
        </w:rPr>
        <w:t>Preventive Med</w:t>
      </w:r>
      <w:r w:rsidRPr="00957C47">
        <w:rPr>
          <w:rFonts w:ascii="Times New Roman" w:hAnsi="Times New Roman"/>
          <w:sz w:val="24"/>
          <w:szCs w:val="24"/>
        </w:rPr>
        <w:t>, 56: 278-282.</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715386"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lastRenderedPageBreak/>
        <w:t xml:space="preserve">Ducker KJ, Dawson B, Wallman KE </w:t>
      </w:r>
      <w:r w:rsidR="009B6DCF" w:rsidRPr="00957C47">
        <w:rPr>
          <w:rFonts w:ascii="Times New Roman" w:hAnsi="Times New Roman"/>
          <w:sz w:val="24"/>
          <w:szCs w:val="24"/>
        </w:rPr>
        <w:t xml:space="preserve">2013. Effect of </w:t>
      </w:r>
      <w:r w:rsidR="00834A49" w:rsidRPr="00957C47">
        <w:rPr>
          <w:rFonts w:ascii="Times New Roman" w:hAnsi="Times New Roman"/>
          <w:sz w:val="24"/>
          <w:szCs w:val="24"/>
        </w:rPr>
        <w:t>beta alanıne and sodıum bıcarbonate supplementatıon on repeated-sprınt perf</w:t>
      </w:r>
      <w:r w:rsidRPr="00957C47">
        <w:rPr>
          <w:rFonts w:ascii="Times New Roman" w:hAnsi="Times New Roman"/>
          <w:sz w:val="24"/>
          <w:szCs w:val="24"/>
        </w:rPr>
        <w:t>ormance</w:t>
      </w:r>
      <w:r w:rsidR="00834A49">
        <w:rPr>
          <w:rFonts w:ascii="Times New Roman" w:hAnsi="Times New Roman"/>
          <w:sz w:val="24"/>
          <w:szCs w:val="24"/>
        </w:rPr>
        <w:t>.</w:t>
      </w:r>
      <w:r w:rsidRPr="00957C47">
        <w:rPr>
          <w:rFonts w:ascii="Times New Roman" w:hAnsi="Times New Roman"/>
          <w:sz w:val="24"/>
          <w:szCs w:val="24"/>
        </w:rPr>
        <w:t xml:space="preserve"> </w:t>
      </w:r>
      <w:r w:rsidR="009B6DCF" w:rsidRPr="00957C47">
        <w:rPr>
          <w:rFonts w:ascii="Times New Roman" w:hAnsi="Times New Roman"/>
          <w:i/>
          <w:sz w:val="24"/>
          <w:szCs w:val="24"/>
        </w:rPr>
        <w:t>Journal of Strength and Conditioning Research,</w:t>
      </w:r>
      <w:r w:rsidR="009B6DCF" w:rsidRPr="00957C47">
        <w:rPr>
          <w:rFonts w:ascii="Times New Roman" w:hAnsi="Times New Roman"/>
          <w:sz w:val="24"/>
          <w:szCs w:val="24"/>
        </w:rPr>
        <w:t xml:space="preserve"> 27(12)</w:t>
      </w:r>
      <w:r w:rsidR="00834A49">
        <w:rPr>
          <w:rFonts w:ascii="Times New Roman" w:hAnsi="Times New Roman"/>
          <w:sz w:val="24"/>
          <w:szCs w:val="24"/>
        </w:rPr>
        <w:t xml:space="preserve">: </w:t>
      </w:r>
      <w:r w:rsidR="009B6DCF" w:rsidRPr="00957C47">
        <w:rPr>
          <w:rFonts w:ascii="Times New Roman" w:hAnsi="Times New Roman"/>
          <w:sz w:val="24"/>
          <w:szCs w:val="24"/>
        </w:rPr>
        <w:t>3450–3460.</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715386"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Duncan MJ</w:t>
      </w:r>
      <w:r w:rsidR="009B6DCF" w:rsidRPr="00957C47">
        <w:rPr>
          <w:rFonts w:ascii="Times New Roman" w:hAnsi="Times New Roman"/>
          <w:sz w:val="24"/>
          <w:szCs w:val="24"/>
        </w:rPr>
        <w:t>, We</w:t>
      </w:r>
      <w:r w:rsidRPr="00957C47">
        <w:rPr>
          <w:rFonts w:ascii="Times New Roman" w:hAnsi="Times New Roman"/>
          <w:sz w:val="24"/>
          <w:szCs w:val="24"/>
        </w:rPr>
        <w:t xml:space="preserve">ldon A, Price MJ </w:t>
      </w:r>
      <w:r w:rsidR="009B6DCF" w:rsidRPr="00957C47">
        <w:rPr>
          <w:rFonts w:ascii="Times New Roman" w:hAnsi="Times New Roman"/>
          <w:sz w:val="24"/>
          <w:szCs w:val="24"/>
        </w:rPr>
        <w:t xml:space="preserve">2014. The effect of sodium bicarbonate ingestion on back squat and bench press exercise to failure. </w:t>
      </w:r>
      <w:hyperlink r:id="rId11" w:tooltip="Journal of strength and conditioning research / National Strength &amp; Conditioning Association." w:history="1">
        <w:r w:rsidR="009B6DCF" w:rsidRPr="00957C47">
          <w:rPr>
            <w:rFonts w:ascii="Times New Roman" w:hAnsi="Times New Roman"/>
            <w:i/>
            <w:sz w:val="24"/>
            <w:szCs w:val="24"/>
          </w:rPr>
          <w:t>J Strength Cond Res</w:t>
        </w:r>
      </w:hyperlink>
      <w:r w:rsidRPr="00957C47">
        <w:rPr>
          <w:rFonts w:ascii="Times New Roman" w:hAnsi="Times New Roman"/>
          <w:i/>
          <w:sz w:val="24"/>
          <w:szCs w:val="24"/>
        </w:rPr>
        <w:t xml:space="preserve">, </w:t>
      </w:r>
      <w:r w:rsidR="009B6DCF" w:rsidRPr="00957C47">
        <w:rPr>
          <w:rFonts w:ascii="Times New Roman" w:hAnsi="Times New Roman"/>
          <w:sz w:val="24"/>
          <w:szCs w:val="24"/>
        </w:rPr>
        <w:t>28(5):</w:t>
      </w:r>
      <w:r w:rsidR="00834A49">
        <w:rPr>
          <w:rFonts w:ascii="Times New Roman" w:hAnsi="Times New Roman"/>
          <w:sz w:val="24"/>
          <w:szCs w:val="24"/>
        </w:rPr>
        <w:t xml:space="preserve"> </w:t>
      </w:r>
      <w:r w:rsidR="009B6DCF" w:rsidRPr="00957C47">
        <w:rPr>
          <w:rFonts w:ascii="Times New Roman" w:hAnsi="Times New Roman"/>
          <w:sz w:val="24"/>
          <w:szCs w:val="24"/>
        </w:rPr>
        <w:t>1358-</w:t>
      </w:r>
      <w:r w:rsidR="00834A49">
        <w:rPr>
          <w:rFonts w:ascii="Times New Roman" w:hAnsi="Times New Roman"/>
          <w:sz w:val="24"/>
          <w:szCs w:val="24"/>
        </w:rPr>
        <w:t>13</w:t>
      </w:r>
      <w:r w:rsidR="009B6DCF" w:rsidRPr="00957C47">
        <w:rPr>
          <w:rFonts w:ascii="Times New Roman" w:hAnsi="Times New Roman"/>
          <w:sz w:val="24"/>
          <w:szCs w:val="24"/>
        </w:rPr>
        <w:t>66.</w:t>
      </w:r>
    </w:p>
    <w:p w:rsidR="00957C47" w:rsidRDefault="00957C47" w:rsidP="00957C47">
      <w:pPr>
        <w:pStyle w:val="ListParagraph"/>
        <w:spacing w:before="120" w:after="120"/>
        <w:ind w:left="1077" w:hanging="709"/>
        <w:jc w:val="both"/>
        <w:rPr>
          <w:rStyle w:val="hps"/>
          <w:rFonts w:ascii="Times New Roman" w:hAnsi="Times New Roman"/>
          <w:color w:val="222222"/>
          <w:sz w:val="24"/>
          <w:szCs w:val="24"/>
        </w:rPr>
      </w:pPr>
    </w:p>
    <w:p w:rsidR="009B6DCF" w:rsidRPr="00957C47" w:rsidRDefault="00715386"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color w:val="222222"/>
          <w:sz w:val="24"/>
          <w:szCs w:val="24"/>
        </w:rPr>
        <w:t xml:space="preserve">Emery CA, Meeuwisse WH </w:t>
      </w:r>
      <w:r w:rsidR="009B6DCF" w:rsidRPr="00957C47">
        <w:rPr>
          <w:rStyle w:val="hps"/>
          <w:rFonts w:ascii="Times New Roman" w:hAnsi="Times New Roman"/>
          <w:color w:val="222222"/>
          <w:sz w:val="24"/>
          <w:szCs w:val="24"/>
        </w:rPr>
        <w:t xml:space="preserve">2006. Risk factors for injury in indoor compared with outdoor adolescent soccer. </w:t>
      </w:r>
      <w:r w:rsidR="009B6DCF" w:rsidRPr="00957C47">
        <w:rPr>
          <w:rStyle w:val="hps"/>
          <w:rFonts w:ascii="Times New Roman" w:hAnsi="Times New Roman"/>
          <w:i/>
          <w:color w:val="222222"/>
          <w:sz w:val="24"/>
          <w:szCs w:val="24"/>
        </w:rPr>
        <w:t>Am J Sports Med</w:t>
      </w:r>
      <w:r w:rsidRPr="00957C47">
        <w:rPr>
          <w:rStyle w:val="hps"/>
          <w:rFonts w:ascii="Times New Roman" w:hAnsi="Times New Roman"/>
          <w:color w:val="222222"/>
          <w:sz w:val="24"/>
          <w:szCs w:val="24"/>
        </w:rPr>
        <w:t>,</w:t>
      </w:r>
      <w:r w:rsidR="009B6DCF" w:rsidRPr="00957C47">
        <w:rPr>
          <w:rStyle w:val="hps"/>
          <w:rFonts w:ascii="Times New Roman" w:hAnsi="Times New Roman"/>
          <w:color w:val="222222"/>
          <w:sz w:val="24"/>
          <w:szCs w:val="24"/>
        </w:rPr>
        <w:t xml:space="preserve"> 34:1636-</w:t>
      </w:r>
      <w:r w:rsidR="00834A49">
        <w:rPr>
          <w:rStyle w:val="hps"/>
          <w:rFonts w:ascii="Times New Roman" w:hAnsi="Times New Roman"/>
          <w:color w:val="222222"/>
          <w:sz w:val="24"/>
          <w:szCs w:val="24"/>
        </w:rPr>
        <w:t>16</w:t>
      </w:r>
      <w:r w:rsidR="009B6DCF" w:rsidRPr="00957C47">
        <w:rPr>
          <w:rStyle w:val="hps"/>
          <w:rFonts w:ascii="Times New Roman" w:hAnsi="Times New Roman"/>
          <w:color w:val="222222"/>
          <w:sz w:val="24"/>
          <w:szCs w:val="24"/>
        </w:rPr>
        <w:t>42.</w:t>
      </w:r>
    </w:p>
    <w:p w:rsidR="00957C47" w:rsidRDefault="00957C47" w:rsidP="00957C47">
      <w:pPr>
        <w:pStyle w:val="ListParagraph"/>
        <w:spacing w:before="120" w:after="120"/>
        <w:ind w:left="1077" w:hanging="709"/>
        <w:jc w:val="both"/>
      </w:pPr>
    </w:p>
    <w:p w:rsidR="00715386" w:rsidRPr="00957C47" w:rsidRDefault="00BE0809" w:rsidP="00957C47">
      <w:pPr>
        <w:pStyle w:val="ListParagraph"/>
        <w:spacing w:before="120" w:after="120"/>
        <w:ind w:left="1077" w:hanging="709"/>
        <w:jc w:val="both"/>
        <w:rPr>
          <w:rFonts w:ascii="Times New Roman" w:hAnsi="Times New Roman"/>
          <w:sz w:val="24"/>
          <w:szCs w:val="24"/>
        </w:rPr>
      </w:pPr>
      <w:hyperlink r:id="rId12" w:history="1">
        <w:r w:rsidR="009B6DCF" w:rsidRPr="00957C47">
          <w:rPr>
            <w:rFonts w:ascii="Times New Roman" w:hAnsi="Times New Roman"/>
            <w:sz w:val="24"/>
            <w:szCs w:val="24"/>
          </w:rPr>
          <w:t>Gibala MJ</w:t>
        </w:r>
      </w:hyperlink>
      <w:r w:rsidR="00715386" w:rsidRPr="00957C47">
        <w:rPr>
          <w:rFonts w:ascii="Times New Roman" w:hAnsi="Times New Roman"/>
          <w:sz w:val="24"/>
          <w:szCs w:val="24"/>
        </w:rPr>
        <w:t xml:space="preserve"> 2013. </w:t>
      </w:r>
      <w:r w:rsidR="009B6DCF" w:rsidRPr="00957C47">
        <w:rPr>
          <w:rFonts w:ascii="Times New Roman" w:hAnsi="Times New Roman"/>
          <w:sz w:val="24"/>
          <w:szCs w:val="24"/>
        </w:rPr>
        <w:t xml:space="preserve">Nutritional strategies to support adaptation to high-intensity interval training in team sports. </w:t>
      </w:r>
      <w:hyperlink r:id="rId13" w:tooltip="Nestlé Nutrition Institute workshop series." w:history="1">
        <w:r w:rsidR="009B6DCF" w:rsidRPr="00957C47">
          <w:rPr>
            <w:rFonts w:ascii="Times New Roman" w:hAnsi="Times New Roman"/>
            <w:i/>
            <w:sz w:val="24"/>
            <w:szCs w:val="24"/>
          </w:rPr>
          <w:t>Nestle Nutr Inst Workshop</w:t>
        </w:r>
        <w:r w:rsidR="00715386" w:rsidRPr="00957C47">
          <w:rPr>
            <w:rFonts w:ascii="Times New Roman" w:hAnsi="Times New Roman"/>
            <w:sz w:val="24"/>
            <w:szCs w:val="24"/>
          </w:rPr>
          <w:t>,</w:t>
        </w:r>
      </w:hyperlink>
      <w:r w:rsidR="00834A49">
        <w:rPr>
          <w:rFonts w:ascii="Times New Roman" w:hAnsi="Times New Roman"/>
          <w:sz w:val="24"/>
          <w:szCs w:val="24"/>
        </w:rPr>
        <w:t xml:space="preserve"> </w:t>
      </w:r>
      <w:r w:rsidR="009B6DCF" w:rsidRPr="00957C47">
        <w:rPr>
          <w:rFonts w:ascii="Times New Roman" w:hAnsi="Times New Roman"/>
          <w:sz w:val="24"/>
          <w:szCs w:val="24"/>
        </w:rPr>
        <w:t>75:</w:t>
      </w:r>
      <w:r w:rsidR="00834A49">
        <w:rPr>
          <w:rFonts w:ascii="Times New Roman" w:hAnsi="Times New Roman"/>
          <w:sz w:val="24"/>
          <w:szCs w:val="24"/>
        </w:rPr>
        <w:t xml:space="preserve"> </w:t>
      </w:r>
      <w:r w:rsidR="009B6DCF" w:rsidRPr="00957C47">
        <w:rPr>
          <w:rFonts w:ascii="Times New Roman" w:hAnsi="Times New Roman"/>
          <w:sz w:val="24"/>
          <w:szCs w:val="24"/>
        </w:rPr>
        <w:t>41-</w:t>
      </w:r>
      <w:r w:rsidR="00834A49">
        <w:rPr>
          <w:rFonts w:ascii="Times New Roman" w:hAnsi="Times New Roman"/>
          <w:sz w:val="24"/>
          <w:szCs w:val="24"/>
        </w:rPr>
        <w:t>4</w:t>
      </w:r>
      <w:r w:rsidR="009B6DCF" w:rsidRPr="00957C47">
        <w:rPr>
          <w:rFonts w:ascii="Times New Roman" w:hAnsi="Times New Roman"/>
          <w:sz w:val="24"/>
          <w:szCs w:val="24"/>
        </w:rPr>
        <w:t xml:space="preserve">9. </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715386"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Gledhill N 1984</w:t>
      </w:r>
      <w:r w:rsidR="009B6DCF" w:rsidRPr="00957C47">
        <w:rPr>
          <w:rFonts w:ascii="Times New Roman" w:hAnsi="Times New Roman"/>
          <w:sz w:val="24"/>
          <w:szCs w:val="24"/>
        </w:rPr>
        <w:t xml:space="preserve">. Bicarbonate ingestion and anaerobic performance. </w:t>
      </w:r>
      <w:r w:rsidR="009B6DCF" w:rsidRPr="00957C47">
        <w:rPr>
          <w:rFonts w:ascii="Times New Roman" w:hAnsi="Times New Roman"/>
          <w:i/>
          <w:sz w:val="24"/>
          <w:szCs w:val="24"/>
        </w:rPr>
        <w:t>Sports Medicine,</w:t>
      </w:r>
      <w:r w:rsidR="009B6DCF" w:rsidRPr="00957C47">
        <w:rPr>
          <w:rFonts w:ascii="Times New Roman" w:hAnsi="Times New Roman"/>
          <w:sz w:val="24"/>
          <w:szCs w:val="24"/>
        </w:rPr>
        <w:t xml:space="preserve"> 1</w:t>
      </w:r>
      <w:r w:rsidR="00834A49">
        <w:rPr>
          <w:rFonts w:ascii="Times New Roman" w:hAnsi="Times New Roman"/>
          <w:sz w:val="24"/>
          <w:szCs w:val="24"/>
        </w:rPr>
        <w:t>:</w:t>
      </w:r>
      <w:r w:rsidR="009B6DCF" w:rsidRPr="00957C47">
        <w:rPr>
          <w:rFonts w:ascii="Times New Roman" w:hAnsi="Times New Roman"/>
          <w:sz w:val="24"/>
          <w:szCs w:val="24"/>
        </w:rPr>
        <w:t xml:space="preserve"> 177-</w:t>
      </w:r>
      <w:r w:rsidR="00834A49">
        <w:rPr>
          <w:rFonts w:ascii="Times New Roman" w:hAnsi="Times New Roman"/>
          <w:sz w:val="24"/>
          <w:szCs w:val="24"/>
        </w:rPr>
        <w:t>1</w:t>
      </w:r>
      <w:r w:rsidR="009B6DCF" w:rsidRPr="00957C47">
        <w:rPr>
          <w:rFonts w:ascii="Times New Roman" w:hAnsi="Times New Roman"/>
          <w:sz w:val="24"/>
          <w:szCs w:val="24"/>
        </w:rPr>
        <w:t>80.</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715386"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 xml:space="preserve">Henning B, Nelsen P, Bremose M </w:t>
      </w:r>
      <w:r w:rsidR="009B6DCF" w:rsidRPr="00957C47">
        <w:rPr>
          <w:rFonts w:ascii="Times New Roman" w:hAnsi="Times New Roman"/>
          <w:sz w:val="24"/>
          <w:szCs w:val="24"/>
        </w:rPr>
        <w:t>2002</w:t>
      </w:r>
      <w:r w:rsidRPr="00957C47">
        <w:rPr>
          <w:rFonts w:ascii="Times New Roman" w:hAnsi="Times New Roman"/>
          <w:sz w:val="24"/>
          <w:szCs w:val="24"/>
        </w:rPr>
        <w:t>.</w:t>
      </w:r>
      <w:r w:rsidR="009B6DCF" w:rsidRPr="00957C47">
        <w:rPr>
          <w:rFonts w:ascii="Times New Roman" w:hAnsi="Times New Roman"/>
          <w:sz w:val="24"/>
          <w:szCs w:val="24"/>
        </w:rPr>
        <w:t xml:space="preserve"> Bi</w:t>
      </w:r>
      <w:r w:rsidR="00834A49">
        <w:rPr>
          <w:rFonts w:ascii="Times New Roman" w:hAnsi="Times New Roman"/>
          <w:sz w:val="24"/>
          <w:szCs w:val="24"/>
        </w:rPr>
        <w:t>c</w:t>
      </w:r>
      <w:r w:rsidR="009B6DCF" w:rsidRPr="00957C47">
        <w:rPr>
          <w:rFonts w:ascii="Times New Roman" w:hAnsi="Times New Roman"/>
          <w:sz w:val="24"/>
          <w:szCs w:val="24"/>
        </w:rPr>
        <w:t>arbonate attenuates arterial desaturation during maximal ex</w:t>
      </w:r>
      <w:r w:rsidRPr="00957C47">
        <w:rPr>
          <w:rFonts w:ascii="Times New Roman" w:hAnsi="Times New Roman"/>
          <w:sz w:val="24"/>
          <w:szCs w:val="24"/>
        </w:rPr>
        <w:t xml:space="preserve">ecise in humans. </w:t>
      </w:r>
      <w:r w:rsidRPr="00957C47">
        <w:rPr>
          <w:rFonts w:ascii="Times New Roman" w:hAnsi="Times New Roman"/>
          <w:i/>
          <w:sz w:val="24"/>
          <w:szCs w:val="24"/>
        </w:rPr>
        <w:t>J Appl Physiol</w:t>
      </w:r>
      <w:r w:rsidR="009B6DCF" w:rsidRPr="00957C47">
        <w:rPr>
          <w:rFonts w:ascii="Times New Roman" w:hAnsi="Times New Roman"/>
          <w:sz w:val="24"/>
          <w:szCs w:val="24"/>
        </w:rPr>
        <w:t>, 93:</w:t>
      </w:r>
      <w:r w:rsidR="00834A49">
        <w:rPr>
          <w:rFonts w:ascii="Times New Roman" w:hAnsi="Times New Roman"/>
          <w:sz w:val="24"/>
          <w:szCs w:val="24"/>
        </w:rPr>
        <w:t xml:space="preserve"> </w:t>
      </w:r>
      <w:r w:rsidR="009B6DCF" w:rsidRPr="00957C47">
        <w:rPr>
          <w:rFonts w:ascii="Times New Roman" w:hAnsi="Times New Roman"/>
          <w:sz w:val="24"/>
          <w:szCs w:val="24"/>
        </w:rPr>
        <w:t>724-731.</w:t>
      </w:r>
    </w:p>
    <w:p w:rsidR="00957C47" w:rsidRDefault="00957C47" w:rsidP="00957C47">
      <w:pPr>
        <w:pStyle w:val="ListParagraph"/>
        <w:spacing w:before="120" w:after="120"/>
        <w:ind w:left="1077" w:hanging="709"/>
        <w:jc w:val="both"/>
        <w:rPr>
          <w:rFonts w:ascii="Times New Roman" w:hAnsi="Times New Roman"/>
          <w:sz w:val="24"/>
          <w:szCs w:val="24"/>
        </w:rPr>
      </w:pPr>
    </w:p>
    <w:p w:rsidR="00715386" w:rsidRPr="00957C47" w:rsidRDefault="00715386"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Hobson RM</w:t>
      </w:r>
      <w:r w:rsidR="009B6DCF" w:rsidRPr="00957C47">
        <w:rPr>
          <w:rFonts w:ascii="Times New Roman" w:hAnsi="Times New Roman"/>
          <w:sz w:val="24"/>
          <w:szCs w:val="24"/>
        </w:rPr>
        <w:t>, Harris</w:t>
      </w:r>
      <w:r w:rsidRPr="00957C47">
        <w:rPr>
          <w:rFonts w:ascii="Times New Roman" w:hAnsi="Times New Roman"/>
          <w:sz w:val="24"/>
          <w:szCs w:val="24"/>
        </w:rPr>
        <w:t xml:space="preserve"> RC, Martin D, Smith P, Macklin B, Elliott-Sale KJ Sale C </w:t>
      </w:r>
      <w:r w:rsidR="009B6DCF" w:rsidRPr="00957C47">
        <w:rPr>
          <w:rFonts w:ascii="Times New Roman" w:hAnsi="Times New Roman"/>
          <w:sz w:val="24"/>
          <w:szCs w:val="24"/>
        </w:rPr>
        <w:t>2014</w:t>
      </w:r>
      <w:r w:rsidRPr="00957C47">
        <w:rPr>
          <w:rFonts w:ascii="Times New Roman" w:hAnsi="Times New Roman"/>
          <w:sz w:val="24"/>
          <w:szCs w:val="24"/>
        </w:rPr>
        <w:t xml:space="preserve">. </w:t>
      </w:r>
      <w:r w:rsidR="009B6DCF" w:rsidRPr="00957C47">
        <w:rPr>
          <w:rFonts w:ascii="Times New Roman" w:hAnsi="Times New Roman"/>
          <w:sz w:val="24"/>
          <w:szCs w:val="24"/>
        </w:rPr>
        <w:t>Effect of sodium bicarbonate supplementation on 2000-m rowing performance</w:t>
      </w:r>
      <w:r w:rsidR="00834A49">
        <w:rPr>
          <w:rFonts w:ascii="Times New Roman" w:hAnsi="Times New Roman"/>
          <w:sz w:val="24"/>
          <w:szCs w:val="24"/>
        </w:rPr>
        <w:t>.</w:t>
      </w:r>
      <w:r w:rsidR="009B6DCF" w:rsidRPr="00957C47">
        <w:rPr>
          <w:rFonts w:ascii="Times New Roman" w:hAnsi="Times New Roman"/>
          <w:sz w:val="24"/>
          <w:szCs w:val="24"/>
        </w:rPr>
        <w:t xml:space="preserve"> </w:t>
      </w:r>
      <w:r w:rsidR="009B6DCF" w:rsidRPr="00957C47">
        <w:rPr>
          <w:rFonts w:ascii="Times New Roman" w:hAnsi="Times New Roman"/>
          <w:i/>
          <w:sz w:val="24"/>
          <w:szCs w:val="24"/>
        </w:rPr>
        <w:t>Int J Sports Physiol Perform</w:t>
      </w:r>
      <w:r w:rsidRPr="00957C47">
        <w:rPr>
          <w:rFonts w:ascii="Times New Roman" w:hAnsi="Times New Roman"/>
          <w:sz w:val="24"/>
          <w:szCs w:val="24"/>
        </w:rPr>
        <w:t xml:space="preserve">, </w:t>
      </w:r>
      <w:r w:rsidR="009B6DCF" w:rsidRPr="00957C47">
        <w:rPr>
          <w:rFonts w:ascii="Times New Roman" w:hAnsi="Times New Roman"/>
          <w:sz w:val="24"/>
          <w:szCs w:val="24"/>
        </w:rPr>
        <w:t xml:space="preserve"> 9(1):139-</w:t>
      </w:r>
      <w:r w:rsidR="00834A49">
        <w:rPr>
          <w:rFonts w:ascii="Times New Roman" w:hAnsi="Times New Roman"/>
          <w:sz w:val="24"/>
          <w:szCs w:val="24"/>
        </w:rPr>
        <w:t>1</w:t>
      </w:r>
      <w:r w:rsidR="009B6DCF" w:rsidRPr="00957C47">
        <w:rPr>
          <w:rFonts w:ascii="Times New Roman" w:hAnsi="Times New Roman"/>
          <w:sz w:val="24"/>
          <w:szCs w:val="24"/>
        </w:rPr>
        <w:t xml:space="preserve">44. </w:t>
      </w:r>
    </w:p>
    <w:p w:rsidR="00957C47" w:rsidRDefault="00957C47" w:rsidP="00957C47">
      <w:pPr>
        <w:pStyle w:val="ListParagraph"/>
        <w:spacing w:before="120" w:after="120"/>
        <w:ind w:left="1077" w:hanging="709"/>
        <w:jc w:val="both"/>
        <w:rPr>
          <w:rStyle w:val="hps"/>
          <w:rFonts w:ascii="Times New Roman" w:hAnsi="Times New Roman"/>
          <w:color w:val="222222"/>
          <w:sz w:val="24"/>
          <w:szCs w:val="24"/>
        </w:rPr>
      </w:pPr>
    </w:p>
    <w:p w:rsidR="009B6DCF" w:rsidRPr="00957C47" w:rsidRDefault="00715386"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color w:val="222222"/>
          <w:sz w:val="24"/>
          <w:szCs w:val="24"/>
        </w:rPr>
        <w:t>Hoff</w:t>
      </w:r>
      <w:r w:rsidR="009B6DCF" w:rsidRPr="00957C47">
        <w:rPr>
          <w:rStyle w:val="hps"/>
          <w:rFonts w:ascii="Times New Roman" w:hAnsi="Times New Roman"/>
          <w:color w:val="222222"/>
          <w:sz w:val="24"/>
          <w:szCs w:val="24"/>
        </w:rPr>
        <w:t xml:space="preserve"> G</w:t>
      </w:r>
      <w:r w:rsidRPr="00957C47">
        <w:rPr>
          <w:rStyle w:val="hps"/>
          <w:rFonts w:ascii="Times New Roman" w:hAnsi="Times New Roman"/>
          <w:color w:val="222222"/>
          <w:sz w:val="24"/>
          <w:szCs w:val="24"/>
        </w:rPr>
        <w:t>L</w:t>
      </w:r>
      <w:r w:rsidR="009B6DCF" w:rsidRPr="00957C47">
        <w:rPr>
          <w:rStyle w:val="hps"/>
          <w:rFonts w:ascii="Times New Roman" w:hAnsi="Times New Roman"/>
          <w:color w:val="222222"/>
          <w:sz w:val="24"/>
          <w:szCs w:val="24"/>
        </w:rPr>
        <w:t>, Martin T</w:t>
      </w:r>
      <w:r w:rsidRPr="00957C47">
        <w:rPr>
          <w:rStyle w:val="hps"/>
          <w:rFonts w:ascii="Times New Roman" w:hAnsi="Times New Roman"/>
          <w:color w:val="222222"/>
          <w:sz w:val="24"/>
          <w:szCs w:val="24"/>
        </w:rPr>
        <w:t>A 1986</w:t>
      </w:r>
      <w:r w:rsidR="009B6DCF" w:rsidRPr="00957C47">
        <w:rPr>
          <w:rStyle w:val="hps"/>
          <w:rFonts w:ascii="Times New Roman" w:hAnsi="Times New Roman"/>
          <w:color w:val="222222"/>
          <w:sz w:val="24"/>
          <w:szCs w:val="24"/>
        </w:rPr>
        <w:t xml:space="preserve">. Outdoor and indoor soccer: </w:t>
      </w:r>
      <w:r w:rsidR="00834A49">
        <w:rPr>
          <w:rStyle w:val="hps"/>
          <w:rFonts w:ascii="Times New Roman" w:hAnsi="Times New Roman"/>
          <w:b/>
          <w:color w:val="222222"/>
          <w:sz w:val="24"/>
          <w:szCs w:val="24"/>
        </w:rPr>
        <w:t>I</w:t>
      </w:r>
      <w:r w:rsidR="009B6DCF" w:rsidRPr="00957C47">
        <w:rPr>
          <w:rStyle w:val="hps"/>
          <w:rFonts w:ascii="Times New Roman" w:hAnsi="Times New Roman"/>
          <w:color w:val="222222"/>
          <w:sz w:val="24"/>
          <w:szCs w:val="24"/>
        </w:rPr>
        <w:t xml:space="preserve">njuries among youth players. </w:t>
      </w:r>
      <w:r w:rsidR="009B6DCF" w:rsidRPr="00957C47">
        <w:rPr>
          <w:rStyle w:val="hps"/>
          <w:rFonts w:ascii="Times New Roman" w:hAnsi="Times New Roman"/>
          <w:i/>
          <w:color w:val="222222"/>
          <w:sz w:val="24"/>
          <w:szCs w:val="24"/>
        </w:rPr>
        <w:t>Am J Sports Med</w:t>
      </w:r>
      <w:r w:rsidR="009B6DCF" w:rsidRPr="00957C47">
        <w:rPr>
          <w:rStyle w:val="hps"/>
          <w:rFonts w:ascii="Times New Roman" w:hAnsi="Times New Roman"/>
          <w:color w:val="222222"/>
          <w:sz w:val="24"/>
          <w:szCs w:val="24"/>
        </w:rPr>
        <w:t>, 14:</w:t>
      </w:r>
      <w:r w:rsidR="00834A49">
        <w:rPr>
          <w:rStyle w:val="hps"/>
          <w:rFonts w:ascii="Times New Roman" w:hAnsi="Times New Roman"/>
          <w:color w:val="222222"/>
          <w:sz w:val="24"/>
          <w:szCs w:val="24"/>
        </w:rPr>
        <w:t xml:space="preserve"> </w:t>
      </w:r>
      <w:r w:rsidR="009B6DCF" w:rsidRPr="00957C47">
        <w:rPr>
          <w:rStyle w:val="hps"/>
          <w:rFonts w:ascii="Times New Roman" w:hAnsi="Times New Roman"/>
          <w:color w:val="222222"/>
          <w:sz w:val="24"/>
          <w:szCs w:val="24"/>
        </w:rPr>
        <w:t>231-</w:t>
      </w:r>
      <w:r w:rsidR="00834A49">
        <w:rPr>
          <w:rStyle w:val="hps"/>
          <w:rFonts w:ascii="Times New Roman" w:hAnsi="Times New Roman"/>
          <w:color w:val="222222"/>
          <w:sz w:val="24"/>
          <w:szCs w:val="24"/>
        </w:rPr>
        <w:t>23</w:t>
      </w:r>
      <w:r w:rsidR="009B6DCF" w:rsidRPr="00957C47">
        <w:rPr>
          <w:rStyle w:val="hps"/>
          <w:rFonts w:ascii="Times New Roman" w:hAnsi="Times New Roman"/>
          <w:color w:val="222222"/>
          <w:sz w:val="24"/>
          <w:szCs w:val="24"/>
        </w:rPr>
        <w:t>3.</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170854"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Junge A,  Dvorak J 2010</w:t>
      </w:r>
      <w:r w:rsidR="009B6DCF" w:rsidRPr="00957C47">
        <w:rPr>
          <w:rFonts w:ascii="Times New Roman" w:hAnsi="Times New Roman"/>
          <w:sz w:val="24"/>
          <w:szCs w:val="24"/>
        </w:rPr>
        <w:t xml:space="preserve">. Injury risk of playing football in Futsal World Cups. </w:t>
      </w:r>
      <w:r w:rsidR="009B6DCF" w:rsidRPr="00957C47">
        <w:rPr>
          <w:rFonts w:ascii="Times New Roman" w:hAnsi="Times New Roman"/>
          <w:i/>
          <w:sz w:val="24"/>
          <w:szCs w:val="24"/>
        </w:rPr>
        <w:t>Br J Sports Med</w:t>
      </w:r>
      <w:r w:rsidR="009B6DCF" w:rsidRPr="00957C47">
        <w:rPr>
          <w:rFonts w:ascii="Times New Roman" w:hAnsi="Times New Roman"/>
          <w:sz w:val="24"/>
          <w:szCs w:val="24"/>
        </w:rPr>
        <w:t>,</w:t>
      </w:r>
      <w:r w:rsidR="00834A49">
        <w:rPr>
          <w:rFonts w:ascii="Times New Roman" w:hAnsi="Times New Roman"/>
          <w:sz w:val="24"/>
          <w:szCs w:val="24"/>
        </w:rPr>
        <w:t xml:space="preserve"> </w:t>
      </w:r>
      <w:r w:rsidR="009B6DCF" w:rsidRPr="00957C47">
        <w:rPr>
          <w:rFonts w:ascii="Times New Roman" w:hAnsi="Times New Roman"/>
          <w:sz w:val="24"/>
          <w:szCs w:val="24"/>
        </w:rPr>
        <w:t>44:1089–1092.</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170854"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Koca F, Süer C, Erol E 2004</w:t>
      </w:r>
      <w:r w:rsidR="009B6DCF" w:rsidRPr="00957C47">
        <w:rPr>
          <w:rFonts w:ascii="Times New Roman" w:hAnsi="Times New Roman"/>
          <w:sz w:val="24"/>
          <w:szCs w:val="24"/>
        </w:rPr>
        <w:t xml:space="preserve">.  The </w:t>
      </w:r>
      <w:r w:rsidR="00834A49" w:rsidRPr="00957C47">
        <w:rPr>
          <w:rFonts w:ascii="Times New Roman" w:hAnsi="Times New Roman"/>
          <w:sz w:val="24"/>
          <w:szCs w:val="24"/>
        </w:rPr>
        <w:t>ergogenic effect of the sodium bicarbonate on short term high ıntensity anaerobic exercises in which are at different altitude</w:t>
      </w:r>
      <w:r w:rsidR="00834A49">
        <w:rPr>
          <w:rFonts w:ascii="Times New Roman" w:hAnsi="Times New Roman"/>
          <w:sz w:val="24"/>
          <w:szCs w:val="24"/>
        </w:rPr>
        <w:t>.</w:t>
      </w:r>
      <w:r w:rsidR="00834A49" w:rsidRPr="00957C47">
        <w:rPr>
          <w:rFonts w:ascii="Times New Roman" w:hAnsi="Times New Roman"/>
          <w:sz w:val="24"/>
          <w:szCs w:val="24"/>
        </w:rPr>
        <w:t xml:space="preserve"> </w:t>
      </w:r>
      <w:r w:rsidR="00834A49">
        <w:rPr>
          <w:rFonts w:ascii="Times New Roman" w:hAnsi="Times New Roman"/>
          <w:i/>
          <w:sz w:val="24"/>
          <w:szCs w:val="24"/>
        </w:rPr>
        <w:t xml:space="preserve">EÜ </w:t>
      </w:r>
      <w:r w:rsidR="009B6DCF" w:rsidRPr="00957C47">
        <w:rPr>
          <w:rFonts w:ascii="Times New Roman" w:hAnsi="Times New Roman"/>
          <w:i/>
          <w:sz w:val="24"/>
          <w:szCs w:val="24"/>
        </w:rPr>
        <w:t>Journal of Health Sciences</w:t>
      </w:r>
      <w:r w:rsidRPr="00957C47">
        <w:rPr>
          <w:rFonts w:ascii="Times New Roman" w:hAnsi="Times New Roman"/>
          <w:sz w:val="24"/>
          <w:szCs w:val="24"/>
        </w:rPr>
        <w:t xml:space="preserve">, </w:t>
      </w:r>
      <w:r w:rsidR="009B6DCF" w:rsidRPr="00957C47">
        <w:rPr>
          <w:rFonts w:ascii="Times New Roman" w:hAnsi="Times New Roman"/>
          <w:sz w:val="24"/>
          <w:szCs w:val="24"/>
        </w:rPr>
        <w:t>13(2)</w:t>
      </w:r>
      <w:r w:rsidR="00834A49">
        <w:rPr>
          <w:rFonts w:ascii="Times New Roman" w:hAnsi="Times New Roman"/>
          <w:sz w:val="24"/>
          <w:szCs w:val="24"/>
        </w:rPr>
        <w:t>:</w:t>
      </w:r>
      <w:r w:rsidR="009B6DCF" w:rsidRPr="00957C47">
        <w:rPr>
          <w:rFonts w:ascii="Times New Roman" w:hAnsi="Times New Roman"/>
          <w:sz w:val="24"/>
          <w:szCs w:val="24"/>
        </w:rPr>
        <w:t xml:space="preserve"> 39-45. </w:t>
      </w:r>
    </w:p>
    <w:p w:rsidR="00957C47" w:rsidRDefault="00957C47" w:rsidP="00957C47">
      <w:pPr>
        <w:pStyle w:val="ListParagraph"/>
        <w:spacing w:before="120" w:after="120"/>
        <w:ind w:left="1077" w:hanging="709"/>
        <w:jc w:val="both"/>
        <w:rPr>
          <w:rFonts w:ascii="Times New Roman" w:hAnsi="Times New Roman"/>
          <w:sz w:val="24"/>
          <w:szCs w:val="24"/>
        </w:rPr>
      </w:pPr>
    </w:p>
    <w:p w:rsidR="00A12F71" w:rsidRPr="00957C47" w:rsidRDefault="009B6DCF"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Meo</w:t>
      </w:r>
      <w:r w:rsidR="00170854" w:rsidRPr="00957C47">
        <w:rPr>
          <w:rFonts w:ascii="Times New Roman" w:hAnsi="Times New Roman"/>
          <w:sz w:val="24"/>
          <w:szCs w:val="24"/>
        </w:rPr>
        <w:t xml:space="preserve"> A</w:t>
      </w:r>
      <w:r w:rsidRPr="00957C47">
        <w:rPr>
          <w:rFonts w:ascii="Times New Roman" w:hAnsi="Times New Roman"/>
          <w:sz w:val="24"/>
          <w:szCs w:val="24"/>
        </w:rPr>
        <w:t>A,</w:t>
      </w:r>
      <w:r w:rsidR="00170854" w:rsidRPr="00957C47">
        <w:rPr>
          <w:rFonts w:ascii="Times New Roman" w:hAnsi="Times New Roman"/>
          <w:sz w:val="24"/>
          <w:szCs w:val="24"/>
        </w:rPr>
        <w:t xml:space="preserve"> Hirvonen P</w:t>
      </w:r>
      <w:r w:rsidRPr="00957C47">
        <w:rPr>
          <w:rFonts w:ascii="Times New Roman" w:hAnsi="Times New Roman"/>
          <w:sz w:val="24"/>
          <w:szCs w:val="24"/>
        </w:rPr>
        <w:t>,</w:t>
      </w:r>
      <w:r w:rsidR="00170854" w:rsidRPr="00957C47">
        <w:rPr>
          <w:rFonts w:ascii="Times New Roman" w:hAnsi="Times New Roman"/>
          <w:sz w:val="24"/>
          <w:szCs w:val="24"/>
        </w:rPr>
        <w:t xml:space="preserve"> Saarela J</w:t>
      </w:r>
      <w:r w:rsidRPr="00957C47">
        <w:rPr>
          <w:rFonts w:ascii="Times New Roman" w:hAnsi="Times New Roman"/>
          <w:sz w:val="24"/>
          <w:szCs w:val="24"/>
        </w:rPr>
        <w:t>,Hulmi J</w:t>
      </w:r>
      <w:r w:rsidR="00170854" w:rsidRPr="00957C47">
        <w:rPr>
          <w:rFonts w:ascii="Times New Roman" w:hAnsi="Times New Roman"/>
          <w:sz w:val="24"/>
          <w:szCs w:val="24"/>
        </w:rPr>
        <w:t>J</w:t>
      </w:r>
      <w:r w:rsidRPr="00957C47">
        <w:rPr>
          <w:rFonts w:ascii="Times New Roman" w:hAnsi="Times New Roman"/>
          <w:sz w:val="24"/>
          <w:szCs w:val="24"/>
        </w:rPr>
        <w:t>,</w:t>
      </w:r>
      <w:r w:rsidR="00834A49">
        <w:rPr>
          <w:rFonts w:ascii="Times New Roman" w:hAnsi="Times New Roman"/>
          <w:sz w:val="24"/>
          <w:szCs w:val="24"/>
        </w:rPr>
        <w:t xml:space="preserve"> </w:t>
      </w:r>
      <w:r w:rsidRPr="00957C47">
        <w:rPr>
          <w:rFonts w:ascii="Times New Roman" w:hAnsi="Times New Roman"/>
          <w:sz w:val="24"/>
          <w:szCs w:val="24"/>
        </w:rPr>
        <w:t>Hoffman</w:t>
      </w:r>
      <w:r w:rsidR="00834A49">
        <w:rPr>
          <w:rFonts w:ascii="Times New Roman" w:hAnsi="Times New Roman"/>
          <w:sz w:val="24"/>
          <w:szCs w:val="24"/>
        </w:rPr>
        <w:t xml:space="preserve"> </w:t>
      </w:r>
      <w:r w:rsidRPr="00957C47">
        <w:rPr>
          <w:rFonts w:ascii="Times New Roman" w:hAnsi="Times New Roman"/>
          <w:sz w:val="24"/>
          <w:szCs w:val="24"/>
        </w:rPr>
        <w:t>JR,</w:t>
      </w:r>
      <w:r w:rsidR="00170854" w:rsidRPr="00957C47">
        <w:rPr>
          <w:rFonts w:ascii="Times New Roman" w:hAnsi="Times New Roman"/>
          <w:sz w:val="24"/>
          <w:szCs w:val="24"/>
        </w:rPr>
        <w:t xml:space="preserve"> Stout JR </w:t>
      </w:r>
      <w:r w:rsidRPr="00957C47">
        <w:rPr>
          <w:rFonts w:ascii="Times New Roman" w:hAnsi="Times New Roman"/>
          <w:sz w:val="24"/>
          <w:szCs w:val="24"/>
        </w:rPr>
        <w:t xml:space="preserve">2013. Effect of sodium bicarbonate and beta-alanine supplementation on maximal sprint swimming, </w:t>
      </w:r>
      <w:r w:rsidRPr="00957C47">
        <w:rPr>
          <w:rFonts w:ascii="Times New Roman" w:hAnsi="Times New Roman"/>
          <w:i/>
          <w:sz w:val="24"/>
          <w:szCs w:val="24"/>
        </w:rPr>
        <w:t>Journal of the International Society of Sports Nutrition</w:t>
      </w:r>
      <w:r w:rsidR="00A12F71" w:rsidRPr="00957C47">
        <w:rPr>
          <w:rFonts w:ascii="Times New Roman" w:hAnsi="Times New Roman"/>
          <w:sz w:val="24"/>
          <w:szCs w:val="24"/>
        </w:rPr>
        <w:t>, 10:11</w:t>
      </w:r>
      <w:r w:rsidR="00834A49">
        <w:rPr>
          <w:rFonts w:ascii="Times New Roman" w:hAnsi="Times New Roman"/>
          <w:sz w:val="24"/>
          <w:szCs w:val="24"/>
        </w:rPr>
        <w:t>.</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834A49" w:rsidP="00957C47">
      <w:pPr>
        <w:pStyle w:val="ListParagraph"/>
        <w:spacing w:before="120" w:after="120"/>
        <w:ind w:left="1080" w:hanging="709"/>
        <w:jc w:val="both"/>
        <w:rPr>
          <w:rFonts w:ascii="Times New Roman" w:hAnsi="Times New Roman"/>
          <w:sz w:val="24"/>
          <w:szCs w:val="24"/>
        </w:rPr>
      </w:pPr>
      <w:r>
        <w:rPr>
          <w:rFonts w:ascii="Times New Roman" w:hAnsi="Times New Roman"/>
          <w:sz w:val="24"/>
          <w:szCs w:val="24"/>
        </w:rPr>
        <w:t xml:space="preserve">Mottaghi M, Atarodi A, Rohani Z </w:t>
      </w:r>
      <w:r w:rsidR="009B6DCF" w:rsidRPr="00957C47">
        <w:rPr>
          <w:rFonts w:ascii="Times New Roman" w:hAnsi="Times New Roman"/>
          <w:sz w:val="24"/>
          <w:szCs w:val="24"/>
        </w:rPr>
        <w:t xml:space="preserve">2013. The </w:t>
      </w:r>
      <w:r w:rsidRPr="00957C47">
        <w:rPr>
          <w:rFonts w:ascii="Times New Roman" w:hAnsi="Times New Roman"/>
          <w:sz w:val="24"/>
          <w:szCs w:val="24"/>
        </w:rPr>
        <w:t xml:space="preserve">relationship between coaches' and athletes' competitive anxiety,and their performance. </w:t>
      </w:r>
      <w:r w:rsidR="00170854" w:rsidRPr="00957C47">
        <w:rPr>
          <w:rFonts w:ascii="Times New Roman" w:hAnsi="Times New Roman"/>
          <w:i/>
          <w:sz w:val="24"/>
          <w:szCs w:val="24"/>
        </w:rPr>
        <w:t>Iran J Psychiatry Behav Sc,</w:t>
      </w:r>
      <w:r w:rsidR="009B6DCF" w:rsidRPr="00957C47">
        <w:rPr>
          <w:rFonts w:ascii="Times New Roman" w:hAnsi="Times New Roman"/>
          <w:sz w:val="24"/>
          <w:szCs w:val="24"/>
        </w:rPr>
        <w:t xml:space="preserve"> 7(2):</w:t>
      </w:r>
      <w:r>
        <w:rPr>
          <w:rFonts w:ascii="Times New Roman" w:hAnsi="Times New Roman"/>
          <w:sz w:val="24"/>
          <w:szCs w:val="24"/>
        </w:rPr>
        <w:t xml:space="preserve"> </w:t>
      </w:r>
      <w:r w:rsidR="009B6DCF" w:rsidRPr="00957C47">
        <w:rPr>
          <w:rFonts w:ascii="Times New Roman" w:hAnsi="Times New Roman"/>
          <w:sz w:val="24"/>
          <w:szCs w:val="24"/>
        </w:rPr>
        <w:t>68-76.</w:t>
      </w:r>
    </w:p>
    <w:p w:rsidR="009B6DCF" w:rsidRPr="00957C47" w:rsidRDefault="00170854"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Northgraves MJ</w:t>
      </w:r>
      <w:r w:rsidR="009B6DCF" w:rsidRPr="00957C47">
        <w:rPr>
          <w:rFonts w:ascii="Times New Roman" w:hAnsi="Times New Roman"/>
          <w:sz w:val="24"/>
          <w:szCs w:val="24"/>
        </w:rPr>
        <w:t xml:space="preserve">, Peart DJ, Jordan CA, Vince RV 2014. Effect of lactate supplementation and sodium bicarbonate on 40-km cycling time trial performance. </w:t>
      </w:r>
      <w:r w:rsidR="009B6DCF" w:rsidRPr="00957C47">
        <w:rPr>
          <w:rFonts w:ascii="Times New Roman" w:hAnsi="Times New Roman"/>
          <w:i/>
          <w:sz w:val="24"/>
          <w:szCs w:val="24"/>
        </w:rPr>
        <w:t>J Strength Cond Res</w:t>
      </w:r>
      <w:r w:rsidRPr="00957C47">
        <w:rPr>
          <w:rFonts w:ascii="Times New Roman" w:hAnsi="Times New Roman"/>
          <w:sz w:val="24"/>
          <w:szCs w:val="24"/>
        </w:rPr>
        <w:t xml:space="preserve">, </w:t>
      </w:r>
      <w:r w:rsidR="009B6DCF" w:rsidRPr="00957C47">
        <w:rPr>
          <w:rFonts w:ascii="Times New Roman" w:hAnsi="Times New Roman"/>
          <w:sz w:val="24"/>
          <w:szCs w:val="24"/>
        </w:rPr>
        <w:t>28(1):</w:t>
      </w:r>
      <w:r w:rsidR="00834A49">
        <w:rPr>
          <w:rFonts w:ascii="Times New Roman" w:hAnsi="Times New Roman"/>
          <w:sz w:val="24"/>
          <w:szCs w:val="24"/>
        </w:rPr>
        <w:t xml:space="preserve"> </w:t>
      </w:r>
      <w:r w:rsidR="009B6DCF" w:rsidRPr="00957C47">
        <w:rPr>
          <w:rFonts w:ascii="Times New Roman" w:hAnsi="Times New Roman"/>
          <w:sz w:val="24"/>
          <w:szCs w:val="24"/>
        </w:rPr>
        <w:t>273-</w:t>
      </w:r>
      <w:r w:rsidR="00834A49">
        <w:rPr>
          <w:rFonts w:ascii="Times New Roman" w:hAnsi="Times New Roman"/>
          <w:sz w:val="24"/>
          <w:szCs w:val="24"/>
        </w:rPr>
        <w:t>2</w:t>
      </w:r>
      <w:r w:rsidR="009B6DCF" w:rsidRPr="00957C47">
        <w:rPr>
          <w:rFonts w:ascii="Times New Roman" w:hAnsi="Times New Roman"/>
          <w:sz w:val="24"/>
          <w:szCs w:val="24"/>
        </w:rPr>
        <w:t>80.</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557B86"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Northgraves MJ</w:t>
      </w:r>
      <w:r w:rsidR="009B6DCF" w:rsidRPr="00957C47">
        <w:rPr>
          <w:rFonts w:ascii="Times New Roman" w:hAnsi="Times New Roman"/>
          <w:sz w:val="24"/>
          <w:szCs w:val="24"/>
        </w:rPr>
        <w:t>, Peart</w:t>
      </w:r>
      <w:r w:rsidR="006F5187" w:rsidRPr="00957C47">
        <w:rPr>
          <w:rFonts w:ascii="Times New Roman" w:hAnsi="Times New Roman"/>
          <w:sz w:val="24"/>
          <w:szCs w:val="24"/>
        </w:rPr>
        <w:t xml:space="preserve"> DJ, Jordan CA, Vınce RV </w:t>
      </w:r>
      <w:r w:rsidR="009B6DCF" w:rsidRPr="00957C47">
        <w:rPr>
          <w:rFonts w:ascii="Times New Roman" w:hAnsi="Times New Roman"/>
          <w:sz w:val="24"/>
          <w:szCs w:val="24"/>
        </w:rPr>
        <w:t xml:space="preserve">2014. Effect of </w:t>
      </w:r>
      <w:r w:rsidR="00834A49" w:rsidRPr="00957C47">
        <w:rPr>
          <w:rFonts w:ascii="Times New Roman" w:hAnsi="Times New Roman"/>
          <w:sz w:val="24"/>
          <w:szCs w:val="24"/>
        </w:rPr>
        <w:t>lactate supplementatıon and sodıum bıcarbonate on 40-km</w:t>
      </w:r>
      <w:r w:rsidR="00834A49">
        <w:rPr>
          <w:rFonts w:ascii="Times New Roman" w:hAnsi="Times New Roman"/>
          <w:sz w:val="24"/>
          <w:szCs w:val="24"/>
        </w:rPr>
        <w:t xml:space="preserve"> cyclıng tıme trıal performance.</w:t>
      </w:r>
      <w:r w:rsidR="009B6DCF" w:rsidRPr="00957C47">
        <w:rPr>
          <w:rFonts w:ascii="Times New Roman" w:hAnsi="Times New Roman"/>
          <w:sz w:val="24"/>
          <w:szCs w:val="24"/>
        </w:rPr>
        <w:t xml:space="preserve"> </w:t>
      </w:r>
      <w:r w:rsidR="009B6DCF" w:rsidRPr="00957C47">
        <w:rPr>
          <w:rFonts w:ascii="Times New Roman" w:hAnsi="Times New Roman"/>
          <w:i/>
          <w:sz w:val="24"/>
          <w:szCs w:val="24"/>
        </w:rPr>
        <w:t>Journal of Strength and Conditioning Research</w:t>
      </w:r>
      <w:r w:rsidR="00834A49">
        <w:rPr>
          <w:rFonts w:ascii="Times New Roman" w:hAnsi="Times New Roman"/>
          <w:sz w:val="24"/>
          <w:szCs w:val="24"/>
        </w:rPr>
        <w:t xml:space="preserve">, 28(1): </w:t>
      </w:r>
      <w:r w:rsidR="009B6DCF" w:rsidRPr="00957C47">
        <w:rPr>
          <w:rFonts w:ascii="Times New Roman" w:hAnsi="Times New Roman"/>
          <w:sz w:val="24"/>
          <w:szCs w:val="24"/>
        </w:rPr>
        <w:t>273–280.</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9B6DCF"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 xml:space="preserve">Oliveira RS, Leicht AS, Bishop D, </w:t>
      </w:r>
      <w:r w:rsidR="00A12F71" w:rsidRPr="00957C47">
        <w:rPr>
          <w:rFonts w:ascii="Times New Roman" w:hAnsi="Times New Roman"/>
          <w:sz w:val="24"/>
          <w:szCs w:val="24"/>
        </w:rPr>
        <w:t xml:space="preserve">Barbero-Álvarez JC, Nakamura FY </w:t>
      </w:r>
      <w:r w:rsidRPr="00957C47">
        <w:rPr>
          <w:rFonts w:ascii="Times New Roman" w:hAnsi="Times New Roman"/>
          <w:sz w:val="24"/>
          <w:szCs w:val="24"/>
        </w:rPr>
        <w:t xml:space="preserve">2013. Seasonal changes in physical performance and heart rate variability in high level futsal players. </w:t>
      </w:r>
      <w:r w:rsidRPr="00957C47">
        <w:rPr>
          <w:rFonts w:ascii="Times New Roman" w:hAnsi="Times New Roman"/>
          <w:i/>
          <w:sz w:val="24"/>
          <w:szCs w:val="24"/>
        </w:rPr>
        <w:t>Int J Sports Med</w:t>
      </w:r>
      <w:r w:rsidR="006F5187" w:rsidRPr="00957C47">
        <w:rPr>
          <w:rFonts w:ascii="Times New Roman" w:hAnsi="Times New Roman"/>
          <w:sz w:val="24"/>
          <w:szCs w:val="24"/>
        </w:rPr>
        <w:t xml:space="preserve">, </w:t>
      </w:r>
      <w:r w:rsidRPr="00957C47">
        <w:rPr>
          <w:rFonts w:ascii="Times New Roman" w:hAnsi="Times New Roman"/>
          <w:sz w:val="24"/>
          <w:szCs w:val="24"/>
        </w:rPr>
        <w:t>34(5):</w:t>
      </w:r>
      <w:r w:rsidR="00834A49">
        <w:rPr>
          <w:rFonts w:ascii="Times New Roman" w:hAnsi="Times New Roman"/>
          <w:sz w:val="24"/>
          <w:szCs w:val="24"/>
        </w:rPr>
        <w:t xml:space="preserve"> </w:t>
      </w:r>
      <w:r w:rsidRPr="00957C47">
        <w:rPr>
          <w:rFonts w:ascii="Times New Roman" w:hAnsi="Times New Roman"/>
          <w:sz w:val="24"/>
          <w:szCs w:val="24"/>
        </w:rPr>
        <w:t>424-</w:t>
      </w:r>
      <w:r w:rsidR="00834A49">
        <w:rPr>
          <w:rFonts w:ascii="Times New Roman" w:hAnsi="Times New Roman"/>
          <w:sz w:val="24"/>
          <w:szCs w:val="24"/>
        </w:rPr>
        <w:t>4</w:t>
      </w:r>
      <w:r w:rsidRPr="00957C47">
        <w:rPr>
          <w:rFonts w:ascii="Times New Roman" w:hAnsi="Times New Roman"/>
          <w:sz w:val="24"/>
          <w:szCs w:val="24"/>
        </w:rPr>
        <w:t>30.</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9B6DCF"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 xml:space="preserve">Saunders B, </w:t>
      </w:r>
      <w:r w:rsidR="006F5187" w:rsidRPr="00957C47">
        <w:rPr>
          <w:rFonts w:ascii="Times New Roman" w:hAnsi="Times New Roman"/>
          <w:sz w:val="24"/>
          <w:szCs w:val="24"/>
        </w:rPr>
        <w:t>Sale C, Harris RC, Sunderland C</w:t>
      </w:r>
      <w:r w:rsidRPr="00957C47">
        <w:rPr>
          <w:rFonts w:ascii="Times New Roman" w:hAnsi="Times New Roman"/>
          <w:sz w:val="24"/>
          <w:szCs w:val="24"/>
        </w:rPr>
        <w:t xml:space="preserve"> 2014. Effect of sodium bicarbonate and Beta-alanine on repeated sprints during intermittent exercise performed in hypoxia. </w:t>
      </w:r>
      <w:r w:rsidRPr="00957C47">
        <w:rPr>
          <w:rFonts w:ascii="Times New Roman" w:hAnsi="Times New Roman"/>
          <w:i/>
          <w:sz w:val="24"/>
          <w:szCs w:val="24"/>
        </w:rPr>
        <w:t>Int J Sport Nutr Exerc Metab</w:t>
      </w:r>
      <w:r w:rsidRPr="00957C47">
        <w:rPr>
          <w:rFonts w:ascii="Times New Roman" w:hAnsi="Times New Roman"/>
          <w:sz w:val="24"/>
          <w:szCs w:val="24"/>
        </w:rPr>
        <w:t>, 24(2):</w:t>
      </w:r>
      <w:r w:rsidR="00834A49">
        <w:rPr>
          <w:rFonts w:ascii="Times New Roman" w:hAnsi="Times New Roman"/>
          <w:sz w:val="24"/>
          <w:szCs w:val="24"/>
        </w:rPr>
        <w:t xml:space="preserve"> </w:t>
      </w:r>
      <w:r w:rsidRPr="00957C47">
        <w:rPr>
          <w:rFonts w:ascii="Times New Roman" w:hAnsi="Times New Roman"/>
          <w:sz w:val="24"/>
          <w:szCs w:val="24"/>
        </w:rPr>
        <w:t>196-205.</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6F5187"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Saunders B</w:t>
      </w:r>
      <w:r w:rsidR="009B6DCF" w:rsidRPr="00957C47">
        <w:rPr>
          <w:rFonts w:ascii="Times New Roman" w:hAnsi="Times New Roman"/>
          <w:sz w:val="24"/>
          <w:szCs w:val="24"/>
        </w:rPr>
        <w:t xml:space="preserve">, </w:t>
      </w:r>
      <w:r w:rsidRPr="00957C47">
        <w:rPr>
          <w:rFonts w:ascii="Times New Roman" w:hAnsi="Times New Roman"/>
          <w:sz w:val="24"/>
          <w:szCs w:val="24"/>
        </w:rPr>
        <w:t>Sale C, Harris RC, Sunderland C</w:t>
      </w:r>
      <w:r w:rsidR="009B6DCF" w:rsidRPr="00957C47">
        <w:rPr>
          <w:rFonts w:ascii="Times New Roman" w:hAnsi="Times New Roman"/>
          <w:sz w:val="24"/>
          <w:szCs w:val="24"/>
        </w:rPr>
        <w:t xml:space="preserve"> 2014. Sodium bicarbonate and high-intensity-cycling capacity: </w:t>
      </w:r>
      <w:r w:rsidR="00834A49">
        <w:rPr>
          <w:rFonts w:ascii="Times New Roman" w:hAnsi="Times New Roman"/>
          <w:sz w:val="24"/>
          <w:szCs w:val="24"/>
        </w:rPr>
        <w:t>V</w:t>
      </w:r>
      <w:r w:rsidR="009B6DCF" w:rsidRPr="00957C47">
        <w:rPr>
          <w:rFonts w:ascii="Times New Roman" w:hAnsi="Times New Roman"/>
          <w:sz w:val="24"/>
          <w:szCs w:val="24"/>
        </w:rPr>
        <w:t xml:space="preserve">ariability in responses. </w:t>
      </w:r>
      <w:r w:rsidR="009B6DCF" w:rsidRPr="00957C47">
        <w:rPr>
          <w:rFonts w:ascii="Times New Roman" w:hAnsi="Times New Roman"/>
          <w:i/>
          <w:sz w:val="24"/>
          <w:szCs w:val="24"/>
        </w:rPr>
        <w:t>Int J Sports Physiol Perform</w:t>
      </w:r>
      <w:r w:rsidR="009B6DCF" w:rsidRPr="00957C47">
        <w:rPr>
          <w:rFonts w:ascii="Times New Roman" w:hAnsi="Times New Roman"/>
          <w:sz w:val="24"/>
          <w:szCs w:val="24"/>
        </w:rPr>
        <w:t>, 9(4):</w:t>
      </w:r>
      <w:r w:rsidR="00834A49">
        <w:rPr>
          <w:rFonts w:ascii="Times New Roman" w:hAnsi="Times New Roman"/>
          <w:sz w:val="24"/>
          <w:szCs w:val="24"/>
        </w:rPr>
        <w:t xml:space="preserve"> </w:t>
      </w:r>
      <w:r w:rsidR="009B6DCF" w:rsidRPr="00957C47">
        <w:rPr>
          <w:rFonts w:ascii="Times New Roman" w:hAnsi="Times New Roman"/>
          <w:sz w:val="24"/>
          <w:szCs w:val="24"/>
        </w:rPr>
        <w:t>627-</w:t>
      </w:r>
      <w:r w:rsidR="00834A49">
        <w:rPr>
          <w:rFonts w:ascii="Times New Roman" w:hAnsi="Times New Roman"/>
          <w:sz w:val="24"/>
          <w:szCs w:val="24"/>
        </w:rPr>
        <w:t>6</w:t>
      </w:r>
      <w:r w:rsidR="009B6DCF" w:rsidRPr="00957C47">
        <w:rPr>
          <w:rFonts w:ascii="Times New Roman" w:hAnsi="Times New Roman"/>
          <w:sz w:val="24"/>
          <w:szCs w:val="24"/>
        </w:rPr>
        <w:t>32.</w:t>
      </w:r>
    </w:p>
    <w:p w:rsidR="00957C47" w:rsidRDefault="00957C47" w:rsidP="00957C47">
      <w:pPr>
        <w:pStyle w:val="ListParagraph"/>
        <w:spacing w:before="120" w:after="120"/>
        <w:ind w:left="1080" w:hanging="709"/>
        <w:jc w:val="both"/>
        <w:rPr>
          <w:rFonts w:ascii="Times New Roman" w:hAnsi="Times New Roman"/>
          <w:sz w:val="24"/>
          <w:szCs w:val="24"/>
        </w:rPr>
      </w:pPr>
    </w:p>
    <w:p w:rsidR="009B6DCF" w:rsidRPr="00957C47" w:rsidRDefault="006F5187" w:rsidP="00957C47">
      <w:pPr>
        <w:pStyle w:val="ListParagraph"/>
        <w:spacing w:before="120" w:after="120"/>
        <w:ind w:left="1080" w:hanging="709"/>
        <w:jc w:val="both"/>
        <w:rPr>
          <w:rFonts w:ascii="Times New Roman" w:hAnsi="Times New Roman"/>
          <w:sz w:val="24"/>
          <w:szCs w:val="24"/>
        </w:rPr>
      </w:pPr>
      <w:r w:rsidRPr="00957C47">
        <w:rPr>
          <w:rFonts w:ascii="Times New Roman" w:hAnsi="Times New Roman"/>
          <w:sz w:val="24"/>
          <w:szCs w:val="24"/>
        </w:rPr>
        <w:t>Soares-Caldeira LF</w:t>
      </w:r>
      <w:r w:rsidR="009B6DCF" w:rsidRPr="00957C47">
        <w:rPr>
          <w:rFonts w:ascii="Times New Roman" w:hAnsi="Times New Roman"/>
          <w:sz w:val="24"/>
          <w:szCs w:val="24"/>
        </w:rPr>
        <w:t>, de Souza EA, de Freitas VH, de Mo</w:t>
      </w:r>
      <w:r w:rsidRPr="00957C47">
        <w:rPr>
          <w:rFonts w:ascii="Times New Roman" w:hAnsi="Times New Roman"/>
          <w:sz w:val="24"/>
          <w:szCs w:val="24"/>
        </w:rPr>
        <w:t>raes SM, Leicht AS, Nakamura FY</w:t>
      </w:r>
      <w:r w:rsidR="009B6DCF" w:rsidRPr="00957C47">
        <w:rPr>
          <w:rFonts w:ascii="Times New Roman" w:hAnsi="Times New Roman"/>
          <w:sz w:val="24"/>
          <w:szCs w:val="24"/>
        </w:rPr>
        <w:t xml:space="preserve"> 2014. Effects of additional repeated sprint training during preseason on performance, heart rate variability, and stress symptoms in futsal players: </w:t>
      </w:r>
      <w:r w:rsidR="00834A49" w:rsidRPr="00957C47">
        <w:rPr>
          <w:rFonts w:ascii="Times New Roman" w:hAnsi="Times New Roman"/>
          <w:sz w:val="24"/>
          <w:szCs w:val="24"/>
        </w:rPr>
        <w:t>A</w:t>
      </w:r>
      <w:r w:rsidR="009B6DCF" w:rsidRPr="00957C47">
        <w:rPr>
          <w:rFonts w:ascii="Times New Roman" w:hAnsi="Times New Roman"/>
          <w:sz w:val="24"/>
          <w:szCs w:val="24"/>
        </w:rPr>
        <w:t xml:space="preserve"> randomized controlled trial</w:t>
      </w:r>
      <w:r w:rsidR="009B6DCF" w:rsidRPr="00957C47">
        <w:rPr>
          <w:rFonts w:ascii="Times New Roman" w:hAnsi="Times New Roman"/>
          <w:i/>
          <w:sz w:val="24"/>
          <w:szCs w:val="24"/>
        </w:rPr>
        <w:t>. J Strength Cond Res</w:t>
      </w:r>
      <w:r w:rsidR="009B6DCF" w:rsidRPr="00957C47">
        <w:rPr>
          <w:rFonts w:ascii="Times New Roman" w:hAnsi="Times New Roman"/>
          <w:sz w:val="24"/>
          <w:szCs w:val="24"/>
        </w:rPr>
        <w:t>. 28(10):</w:t>
      </w:r>
      <w:r w:rsidR="00834A49">
        <w:rPr>
          <w:rFonts w:ascii="Times New Roman" w:hAnsi="Times New Roman"/>
          <w:sz w:val="24"/>
          <w:szCs w:val="24"/>
        </w:rPr>
        <w:t xml:space="preserve"> </w:t>
      </w:r>
      <w:r w:rsidR="009B6DCF" w:rsidRPr="00957C47">
        <w:rPr>
          <w:rFonts w:ascii="Times New Roman" w:hAnsi="Times New Roman"/>
          <w:sz w:val="24"/>
          <w:szCs w:val="24"/>
        </w:rPr>
        <w:t>2815-</w:t>
      </w:r>
      <w:r w:rsidR="00834A49">
        <w:rPr>
          <w:rFonts w:ascii="Times New Roman" w:hAnsi="Times New Roman"/>
          <w:sz w:val="24"/>
          <w:szCs w:val="24"/>
        </w:rPr>
        <w:t>28</w:t>
      </w:r>
      <w:r w:rsidR="009B6DCF" w:rsidRPr="00957C47">
        <w:rPr>
          <w:rFonts w:ascii="Times New Roman" w:hAnsi="Times New Roman"/>
          <w:sz w:val="24"/>
          <w:szCs w:val="24"/>
        </w:rPr>
        <w:t>26</w:t>
      </w:r>
      <w:r w:rsidRPr="00957C47">
        <w:rPr>
          <w:rFonts w:ascii="Times New Roman" w:hAnsi="Times New Roman"/>
          <w:sz w:val="24"/>
          <w:szCs w:val="24"/>
        </w:rPr>
        <w:t>.</w:t>
      </w:r>
    </w:p>
    <w:p w:rsidR="00957C47" w:rsidRDefault="00957C47" w:rsidP="00957C47">
      <w:pPr>
        <w:pStyle w:val="ListParagraph"/>
        <w:spacing w:before="120" w:after="120"/>
        <w:ind w:left="1077" w:hanging="709"/>
        <w:jc w:val="both"/>
        <w:rPr>
          <w:rStyle w:val="hps"/>
          <w:rFonts w:ascii="Times New Roman" w:hAnsi="Times New Roman"/>
          <w:color w:val="222222"/>
          <w:sz w:val="24"/>
          <w:szCs w:val="24"/>
        </w:rPr>
      </w:pPr>
    </w:p>
    <w:p w:rsidR="009B6DCF" w:rsidRPr="00957C47" w:rsidRDefault="006F5187"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color w:val="222222"/>
          <w:sz w:val="24"/>
          <w:szCs w:val="24"/>
        </w:rPr>
        <w:t>Vaeyens R, Lenoir M, Williams AM, Philippaerts RM 2007</w:t>
      </w:r>
      <w:r w:rsidR="009B6DCF" w:rsidRPr="00957C47">
        <w:rPr>
          <w:rStyle w:val="hps"/>
          <w:rFonts w:ascii="Times New Roman" w:hAnsi="Times New Roman"/>
          <w:color w:val="222222"/>
          <w:sz w:val="24"/>
          <w:szCs w:val="24"/>
        </w:rPr>
        <w:t xml:space="preserve">. Mechanisms underpinning successful decision making in skilled youth soccer players: </w:t>
      </w:r>
      <w:r w:rsidR="00834A49">
        <w:rPr>
          <w:rStyle w:val="hps"/>
          <w:rFonts w:ascii="Times New Roman" w:hAnsi="Times New Roman"/>
          <w:color w:val="222222"/>
          <w:sz w:val="24"/>
          <w:szCs w:val="24"/>
        </w:rPr>
        <w:t>A</w:t>
      </w:r>
      <w:r w:rsidR="009B6DCF" w:rsidRPr="00957C47">
        <w:rPr>
          <w:rStyle w:val="hps"/>
          <w:rFonts w:ascii="Times New Roman" w:hAnsi="Times New Roman"/>
          <w:color w:val="222222"/>
          <w:sz w:val="24"/>
          <w:szCs w:val="24"/>
        </w:rPr>
        <w:t xml:space="preserve">n analysis of visual search behaviours. </w:t>
      </w:r>
      <w:r w:rsidR="009B6DCF" w:rsidRPr="00957C47">
        <w:rPr>
          <w:rStyle w:val="hps"/>
          <w:rFonts w:ascii="Times New Roman" w:hAnsi="Times New Roman"/>
          <w:i/>
          <w:color w:val="222222"/>
          <w:sz w:val="24"/>
          <w:szCs w:val="24"/>
        </w:rPr>
        <w:t>J Mot Behav</w:t>
      </w:r>
      <w:r w:rsidR="009B6DCF" w:rsidRPr="00957C47">
        <w:rPr>
          <w:rStyle w:val="hps"/>
          <w:rFonts w:ascii="Times New Roman" w:hAnsi="Times New Roman"/>
          <w:color w:val="222222"/>
          <w:sz w:val="24"/>
          <w:szCs w:val="24"/>
        </w:rPr>
        <w:t>,</w:t>
      </w:r>
      <w:r w:rsidR="00834A49">
        <w:rPr>
          <w:rStyle w:val="hps"/>
          <w:rFonts w:ascii="Times New Roman" w:hAnsi="Times New Roman"/>
          <w:color w:val="222222"/>
          <w:sz w:val="24"/>
          <w:szCs w:val="24"/>
        </w:rPr>
        <w:t xml:space="preserve"> </w:t>
      </w:r>
      <w:r w:rsidR="009B6DCF" w:rsidRPr="00957C47">
        <w:rPr>
          <w:rStyle w:val="hps"/>
          <w:rFonts w:ascii="Times New Roman" w:hAnsi="Times New Roman"/>
          <w:color w:val="222222"/>
          <w:sz w:val="24"/>
          <w:szCs w:val="24"/>
        </w:rPr>
        <w:t>39:</w:t>
      </w:r>
      <w:r w:rsidR="00834A49">
        <w:rPr>
          <w:rStyle w:val="hps"/>
          <w:rFonts w:ascii="Times New Roman" w:hAnsi="Times New Roman"/>
          <w:color w:val="222222"/>
          <w:sz w:val="24"/>
          <w:szCs w:val="24"/>
        </w:rPr>
        <w:t xml:space="preserve"> </w:t>
      </w:r>
      <w:r w:rsidR="009B6DCF" w:rsidRPr="00957C47">
        <w:rPr>
          <w:rStyle w:val="hps"/>
          <w:rFonts w:ascii="Times New Roman" w:hAnsi="Times New Roman"/>
          <w:color w:val="222222"/>
          <w:sz w:val="24"/>
          <w:szCs w:val="24"/>
        </w:rPr>
        <w:t>396-</w:t>
      </w:r>
      <w:r w:rsidR="00834A49">
        <w:rPr>
          <w:rStyle w:val="hps"/>
          <w:rFonts w:ascii="Times New Roman" w:hAnsi="Times New Roman"/>
          <w:color w:val="222222"/>
          <w:sz w:val="24"/>
          <w:szCs w:val="24"/>
        </w:rPr>
        <w:t>4</w:t>
      </w:r>
      <w:r w:rsidR="009B6DCF" w:rsidRPr="00957C47">
        <w:rPr>
          <w:rStyle w:val="hps"/>
          <w:rFonts w:ascii="Times New Roman" w:hAnsi="Times New Roman"/>
          <w:color w:val="222222"/>
          <w:sz w:val="24"/>
          <w:szCs w:val="24"/>
        </w:rPr>
        <w:t>08.</w:t>
      </w:r>
    </w:p>
    <w:p w:rsidR="00957C47" w:rsidRDefault="00957C47" w:rsidP="00957C47">
      <w:pPr>
        <w:pStyle w:val="ListParagraph"/>
        <w:spacing w:before="120" w:after="120"/>
        <w:ind w:left="1077" w:hanging="709"/>
        <w:jc w:val="both"/>
        <w:rPr>
          <w:rFonts w:ascii="Times New Roman" w:hAnsi="Times New Roman"/>
          <w:sz w:val="24"/>
          <w:szCs w:val="24"/>
        </w:rPr>
      </w:pPr>
    </w:p>
    <w:p w:rsidR="009B6DCF" w:rsidRPr="00957C47" w:rsidRDefault="006F5187"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Verbıtsky O</w:t>
      </w:r>
      <w:r w:rsidR="009B6DCF" w:rsidRPr="00957C47">
        <w:rPr>
          <w:rFonts w:ascii="Times New Roman" w:hAnsi="Times New Roman"/>
          <w:sz w:val="24"/>
          <w:szCs w:val="24"/>
        </w:rPr>
        <w:t>, Mızrahı</w:t>
      </w:r>
      <w:r w:rsidRPr="00957C47">
        <w:rPr>
          <w:rFonts w:ascii="Times New Roman" w:hAnsi="Times New Roman"/>
          <w:sz w:val="24"/>
          <w:szCs w:val="24"/>
        </w:rPr>
        <w:t xml:space="preserve"> J, Levın</w:t>
      </w:r>
      <w:r w:rsidR="009B6DCF" w:rsidRPr="00957C47">
        <w:rPr>
          <w:rFonts w:ascii="Times New Roman" w:hAnsi="Times New Roman"/>
          <w:sz w:val="24"/>
          <w:szCs w:val="24"/>
        </w:rPr>
        <w:t xml:space="preserve"> M, Isakov E</w:t>
      </w:r>
      <w:r w:rsidRPr="00957C47">
        <w:rPr>
          <w:rFonts w:ascii="Times New Roman" w:hAnsi="Times New Roman"/>
          <w:sz w:val="24"/>
          <w:szCs w:val="24"/>
        </w:rPr>
        <w:t xml:space="preserve"> 1997</w:t>
      </w:r>
      <w:r w:rsidR="009B6DCF" w:rsidRPr="00957C47">
        <w:rPr>
          <w:rFonts w:ascii="Times New Roman" w:hAnsi="Times New Roman"/>
          <w:sz w:val="24"/>
          <w:szCs w:val="24"/>
        </w:rPr>
        <w:t>. Effect of ingested sodium bicarbonate on muscle force, fatigue, and recovery</w:t>
      </w:r>
      <w:r w:rsidR="00834A49">
        <w:rPr>
          <w:rFonts w:ascii="Times New Roman" w:hAnsi="Times New Roman"/>
          <w:sz w:val="24"/>
          <w:szCs w:val="24"/>
        </w:rPr>
        <w:t>.</w:t>
      </w:r>
      <w:r w:rsidR="009B6DCF" w:rsidRPr="00957C47">
        <w:rPr>
          <w:rFonts w:ascii="Times New Roman" w:hAnsi="Times New Roman"/>
          <w:sz w:val="24"/>
          <w:szCs w:val="24"/>
        </w:rPr>
        <w:t xml:space="preserve"> </w:t>
      </w:r>
      <w:r w:rsidR="009B6DCF" w:rsidRPr="00957C47">
        <w:rPr>
          <w:rFonts w:ascii="Times New Roman" w:hAnsi="Times New Roman"/>
          <w:i/>
          <w:sz w:val="24"/>
          <w:szCs w:val="24"/>
        </w:rPr>
        <w:t>Journal of Applied Physiology Published,</w:t>
      </w:r>
      <w:r w:rsidRPr="00957C47">
        <w:rPr>
          <w:rFonts w:ascii="Times New Roman" w:hAnsi="Times New Roman"/>
          <w:sz w:val="24"/>
          <w:szCs w:val="24"/>
        </w:rPr>
        <w:t xml:space="preserve">  83</w:t>
      </w:r>
      <w:r w:rsidR="00834A49">
        <w:rPr>
          <w:rFonts w:ascii="Times New Roman" w:hAnsi="Times New Roman"/>
          <w:sz w:val="24"/>
          <w:szCs w:val="24"/>
        </w:rPr>
        <w:t xml:space="preserve">: </w:t>
      </w:r>
      <w:r w:rsidR="009B6DCF" w:rsidRPr="00957C47">
        <w:rPr>
          <w:rFonts w:ascii="Times New Roman" w:hAnsi="Times New Roman"/>
          <w:sz w:val="24"/>
          <w:szCs w:val="24"/>
        </w:rPr>
        <w:t>333-337.</w:t>
      </w:r>
    </w:p>
    <w:p w:rsidR="00957C47" w:rsidRDefault="00957C47" w:rsidP="00957C47">
      <w:pPr>
        <w:pStyle w:val="ListParagraph"/>
        <w:spacing w:before="120" w:after="120"/>
        <w:ind w:left="1077" w:hanging="709"/>
        <w:jc w:val="both"/>
        <w:rPr>
          <w:rStyle w:val="hps"/>
          <w:rFonts w:ascii="Times New Roman" w:hAnsi="Times New Roman"/>
          <w:color w:val="222222"/>
          <w:sz w:val="24"/>
          <w:szCs w:val="24"/>
        </w:rPr>
      </w:pPr>
    </w:p>
    <w:p w:rsidR="009B6DCF" w:rsidRPr="00957C47" w:rsidRDefault="006F5187" w:rsidP="00957C47">
      <w:pPr>
        <w:pStyle w:val="ListParagraph"/>
        <w:spacing w:before="120" w:after="120"/>
        <w:ind w:left="1077" w:hanging="709"/>
        <w:jc w:val="both"/>
        <w:rPr>
          <w:rStyle w:val="hps"/>
          <w:rFonts w:ascii="Times New Roman" w:hAnsi="Times New Roman"/>
          <w:sz w:val="24"/>
          <w:szCs w:val="24"/>
        </w:rPr>
      </w:pPr>
      <w:r w:rsidRPr="00957C47">
        <w:rPr>
          <w:rStyle w:val="hps"/>
          <w:rFonts w:ascii="Times New Roman" w:hAnsi="Times New Roman"/>
          <w:color w:val="222222"/>
          <w:sz w:val="24"/>
          <w:szCs w:val="24"/>
        </w:rPr>
        <w:t>Wu C, Shih M, Yang C, Huang M, Chang C 2010</w:t>
      </w:r>
      <w:r w:rsidR="009B6DCF" w:rsidRPr="00957C47">
        <w:rPr>
          <w:rStyle w:val="hps"/>
          <w:rFonts w:ascii="Times New Roman" w:hAnsi="Times New Roman"/>
          <w:color w:val="222222"/>
          <w:sz w:val="24"/>
          <w:szCs w:val="24"/>
        </w:rPr>
        <w:t xml:space="preserve">. Sodium bicarbonate supplementation prevents skilled tennis performance decline after a simulated match.  </w:t>
      </w:r>
      <w:r w:rsidR="009B6DCF" w:rsidRPr="00957C47">
        <w:rPr>
          <w:rStyle w:val="hps"/>
          <w:rFonts w:ascii="Times New Roman" w:hAnsi="Times New Roman"/>
          <w:i/>
          <w:color w:val="222222"/>
          <w:sz w:val="24"/>
          <w:szCs w:val="24"/>
        </w:rPr>
        <w:t>J Int Soc Sports Nutr</w:t>
      </w:r>
      <w:r w:rsidRPr="00957C47">
        <w:rPr>
          <w:rStyle w:val="hps"/>
          <w:rFonts w:ascii="Times New Roman" w:hAnsi="Times New Roman"/>
          <w:color w:val="222222"/>
          <w:sz w:val="24"/>
          <w:szCs w:val="24"/>
        </w:rPr>
        <w:t xml:space="preserve">, </w:t>
      </w:r>
      <w:r w:rsidR="009B6DCF" w:rsidRPr="00957C47">
        <w:rPr>
          <w:rStyle w:val="hps"/>
          <w:rFonts w:ascii="Times New Roman" w:hAnsi="Times New Roman"/>
          <w:color w:val="222222"/>
          <w:sz w:val="24"/>
          <w:szCs w:val="24"/>
        </w:rPr>
        <w:t>7: 33.</w:t>
      </w:r>
    </w:p>
    <w:p w:rsidR="00957C47" w:rsidRDefault="00957C47" w:rsidP="00957C47">
      <w:pPr>
        <w:pStyle w:val="ListParagraph"/>
        <w:spacing w:before="120" w:after="120"/>
        <w:ind w:left="1077" w:hanging="709"/>
        <w:jc w:val="both"/>
        <w:rPr>
          <w:rFonts w:ascii="Times New Roman" w:hAnsi="Times New Roman"/>
          <w:sz w:val="24"/>
          <w:szCs w:val="24"/>
        </w:rPr>
      </w:pPr>
    </w:p>
    <w:p w:rsidR="003D3745" w:rsidRPr="007D1038" w:rsidRDefault="006F5187" w:rsidP="00957C47">
      <w:pPr>
        <w:pStyle w:val="ListParagraph"/>
        <w:spacing w:before="120" w:after="120"/>
        <w:ind w:left="1077" w:hanging="709"/>
        <w:jc w:val="both"/>
        <w:rPr>
          <w:rFonts w:ascii="Times New Roman" w:hAnsi="Times New Roman"/>
          <w:sz w:val="24"/>
          <w:szCs w:val="24"/>
        </w:rPr>
      </w:pPr>
      <w:r w:rsidRPr="00957C47">
        <w:rPr>
          <w:rFonts w:ascii="Times New Roman" w:hAnsi="Times New Roman"/>
          <w:sz w:val="24"/>
          <w:szCs w:val="24"/>
        </w:rPr>
        <w:t>Zajac A, Cholewa J, Poprzecki S</w:t>
      </w:r>
      <w:r w:rsidR="009B6DCF" w:rsidRPr="00957C47">
        <w:rPr>
          <w:rFonts w:ascii="Times New Roman" w:hAnsi="Times New Roman"/>
          <w:sz w:val="24"/>
          <w:szCs w:val="24"/>
        </w:rPr>
        <w:t>, Waskiew</w:t>
      </w:r>
      <w:r w:rsidRPr="00957C47">
        <w:rPr>
          <w:rFonts w:ascii="Times New Roman" w:hAnsi="Times New Roman"/>
          <w:sz w:val="24"/>
          <w:szCs w:val="24"/>
        </w:rPr>
        <w:t>icz Z, Langfort J 2009</w:t>
      </w:r>
      <w:r w:rsidR="009B6DCF" w:rsidRPr="00957C47">
        <w:rPr>
          <w:rFonts w:ascii="Times New Roman" w:hAnsi="Times New Roman"/>
          <w:sz w:val="24"/>
          <w:szCs w:val="24"/>
        </w:rPr>
        <w:t>. Effects of sodium bicarbonate ingestion on swim performance in youth athletes</w:t>
      </w:r>
      <w:r w:rsidR="00834A49">
        <w:rPr>
          <w:rFonts w:ascii="Times New Roman" w:hAnsi="Times New Roman"/>
          <w:sz w:val="24"/>
          <w:szCs w:val="24"/>
        </w:rPr>
        <w:t>.</w:t>
      </w:r>
      <w:r w:rsidR="009B6DCF" w:rsidRPr="00957C47">
        <w:rPr>
          <w:rFonts w:ascii="Times New Roman" w:hAnsi="Times New Roman"/>
          <w:sz w:val="24"/>
          <w:szCs w:val="24"/>
        </w:rPr>
        <w:t xml:space="preserve"> </w:t>
      </w:r>
      <w:r w:rsidR="009B6DCF" w:rsidRPr="00957C47">
        <w:rPr>
          <w:rFonts w:ascii="Times New Roman" w:hAnsi="Times New Roman"/>
          <w:i/>
          <w:sz w:val="24"/>
          <w:szCs w:val="24"/>
        </w:rPr>
        <w:t>Journal of Sports Science and Medicine,</w:t>
      </w:r>
      <w:r w:rsidR="009B6DCF" w:rsidRPr="00957C47">
        <w:rPr>
          <w:rFonts w:ascii="Times New Roman" w:hAnsi="Times New Roman"/>
          <w:sz w:val="24"/>
          <w:szCs w:val="24"/>
        </w:rPr>
        <w:t xml:space="preserve"> 8</w:t>
      </w:r>
      <w:r w:rsidR="00834A49">
        <w:rPr>
          <w:rFonts w:ascii="Times New Roman" w:hAnsi="Times New Roman"/>
          <w:sz w:val="24"/>
          <w:szCs w:val="24"/>
        </w:rPr>
        <w:t>:</w:t>
      </w:r>
      <w:r w:rsidR="009B6DCF" w:rsidRPr="00957C47">
        <w:rPr>
          <w:rFonts w:ascii="Times New Roman" w:hAnsi="Times New Roman"/>
          <w:sz w:val="24"/>
          <w:szCs w:val="24"/>
        </w:rPr>
        <w:t xml:space="preserve"> 45-50.</w:t>
      </w:r>
    </w:p>
    <w:sectPr w:rsidR="003D3745" w:rsidRPr="007D1038" w:rsidSect="0062215A">
      <w:headerReference w:type="even" r:id="rId14"/>
      <w:headerReference w:type="default" r:id="rId15"/>
      <w:pgSz w:w="11906" w:h="16838"/>
      <w:pgMar w:top="1440" w:right="1440" w:bottom="1440" w:left="1440" w:header="708" w:footer="708" w:gutter="0"/>
      <w:cols w:sep="1"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jay mukhija" w:date="2014-10-29T13:42:00Z" w:initials="am">
    <w:p w:rsidR="00957C47" w:rsidRDefault="00957C47">
      <w:pPr>
        <w:pStyle w:val="CommentText"/>
      </w:pPr>
      <w:r>
        <w:rPr>
          <w:rStyle w:val="CommentReference"/>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809" w:rsidRDefault="00BE0809" w:rsidP="00E61095">
      <w:pPr>
        <w:spacing w:after="0" w:line="240" w:lineRule="auto"/>
      </w:pPr>
      <w:r>
        <w:separator/>
      </w:r>
    </w:p>
  </w:endnote>
  <w:endnote w:type="continuationSeparator" w:id="0">
    <w:p w:rsidR="00BE0809" w:rsidRDefault="00BE0809" w:rsidP="00E6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809" w:rsidRDefault="00BE0809" w:rsidP="00E61095">
      <w:pPr>
        <w:spacing w:after="0" w:line="240" w:lineRule="auto"/>
      </w:pPr>
      <w:r>
        <w:separator/>
      </w:r>
    </w:p>
  </w:footnote>
  <w:footnote w:type="continuationSeparator" w:id="0">
    <w:p w:rsidR="00BE0809" w:rsidRDefault="00BE0809" w:rsidP="00E610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A" w:rsidRDefault="0062215A" w:rsidP="0062215A">
    <w:pPr>
      <w:pStyle w:val="Header"/>
      <w:jc w:val="right"/>
    </w:pPr>
    <w:r>
      <w:t>MB. KARAVELİOĞLU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DDD" w:rsidRDefault="00501DDD">
    <w:pPr>
      <w:pStyle w:val="Header"/>
    </w:pPr>
    <w:r w:rsidRPr="00501DDD">
      <w:t>THE EFFECTS OF BICARBONATE SUPPLEMENT ON BLOOD LACTATE</w:t>
    </w:r>
  </w:p>
  <w:p w:rsidR="00501DDD" w:rsidRDefault="00501D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7AAB"/>
    <w:multiLevelType w:val="hybridMultilevel"/>
    <w:tmpl w:val="99D28EE8"/>
    <w:lvl w:ilvl="0" w:tplc="106E98DC">
      <w:start w:val="1"/>
      <w:numFmt w:val="decimal"/>
      <w:lvlText w:val="%1."/>
      <w:lvlJc w:val="left"/>
      <w:pPr>
        <w:ind w:left="720" w:hanging="360"/>
      </w:pPr>
    </w:lvl>
    <w:lvl w:ilvl="1" w:tplc="CC9E53EE">
      <w:start w:val="1"/>
      <w:numFmt w:val="lowerLetter"/>
      <w:lvlText w:val="%2."/>
      <w:lvlJc w:val="left"/>
      <w:pPr>
        <w:ind w:left="1440" w:hanging="360"/>
      </w:pPr>
    </w:lvl>
    <w:lvl w:ilvl="2" w:tplc="46520A40">
      <w:start w:val="1"/>
      <w:numFmt w:val="lowerRoman"/>
      <w:lvlText w:val="%3."/>
      <w:lvlJc w:val="right"/>
      <w:pPr>
        <w:ind w:left="2160" w:hanging="180"/>
      </w:pPr>
    </w:lvl>
    <w:lvl w:ilvl="3" w:tplc="A37AF4E0">
      <w:start w:val="1"/>
      <w:numFmt w:val="decimal"/>
      <w:lvlText w:val="%4."/>
      <w:lvlJc w:val="left"/>
      <w:pPr>
        <w:ind w:left="2880" w:hanging="360"/>
      </w:pPr>
    </w:lvl>
    <w:lvl w:ilvl="4" w:tplc="EF64810C">
      <w:start w:val="1"/>
      <w:numFmt w:val="lowerLetter"/>
      <w:lvlText w:val="%5."/>
      <w:lvlJc w:val="left"/>
      <w:pPr>
        <w:ind w:left="3600" w:hanging="360"/>
      </w:pPr>
    </w:lvl>
    <w:lvl w:ilvl="5" w:tplc="07DE1B40">
      <w:start w:val="1"/>
      <w:numFmt w:val="lowerRoman"/>
      <w:lvlText w:val="%6."/>
      <w:lvlJc w:val="right"/>
      <w:pPr>
        <w:ind w:left="4320" w:hanging="180"/>
      </w:pPr>
    </w:lvl>
    <w:lvl w:ilvl="6" w:tplc="D84A3440">
      <w:start w:val="1"/>
      <w:numFmt w:val="decimal"/>
      <w:lvlText w:val="%7."/>
      <w:lvlJc w:val="left"/>
      <w:pPr>
        <w:ind w:left="5040" w:hanging="360"/>
      </w:pPr>
    </w:lvl>
    <w:lvl w:ilvl="7" w:tplc="D988B60C">
      <w:start w:val="1"/>
      <w:numFmt w:val="lowerLetter"/>
      <w:lvlText w:val="%8."/>
      <w:lvlJc w:val="left"/>
      <w:pPr>
        <w:ind w:left="5760" w:hanging="360"/>
      </w:pPr>
    </w:lvl>
    <w:lvl w:ilvl="8" w:tplc="79CC2B48">
      <w:start w:val="1"/>
      <w:numFmt w:val="lowerRoman"/>
      <w:lvlText w:val="%9."/>
      <w:lvlJc w:val="right"/>
      <w:pPr>
        <w:ind w:left="6480" w:hanging="180"/>
      </w:pPr>
    </w:lvl>
  </w:abstractNum>
  <w:abstractNum w:abstractNumId="1">
    <w:nsid w:val="070C7CF3"/>
    <w:multiLevelType w:val="hybridMultilevel"/>
    <w:tmpl w:val="CD76B0E4"/>
    <w:lvl w:ilvl="0" w:tplc="90A8055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23F23A0A"/>
    <w:multiLevelType w:val="hybridMultilevel"/>
    <w:tmpl w:val="CD76B0E4"/>
    <w:lvl w:ilvl="0" w:tplc="231684CE">
      <w:start w:val="1"/>
      <w:numFmt w:val="decimal"/>
      <w:lvlText w:val="%1."/>
      <w:lvlJc w:val="left"/>
      <w:pPr>
        <w:ind w:left="1080" w:hanging="360"/>
      </w:pPr>
    </w:lvl>
    <w:lvl w:ilvl="1" w:tplc="4CB8C256">
      <w:start w:val="1"/>
      <w:numFmt w:val="lowerLetter"/>
      <w:lvlText w:val="%2."/>
      <w:lvlJc w:val="left"/>
      <w:pPr>
        <w:ind w:left="1800" w:hanging="360"/>
      </w:pPr>
    </w:lvl>
    <w:lvl w:ilvl="2" w:tplc="EBAE2158">
      <w:start w:val="1"/>
      <w:numFmt w:val="lowerRoman"/>
      <w:lvlText w:val="%3."/>
      <w:lvlJc w:val="right"/>
      <w:pPr>
        <w:ind w:left="2520" w:hanging="180"/>
      </w:pPr>
    </w:lvl>
    <w:lvl w:ilvl="3" w:tplc="7158E032">
      <w:start w:val="1"/>
      <w:numFmt w:val="decimal"/>
      <w:lvlText w:val="%4."/>
      <w:lvlJc w:val="left"/>
      <w:pPr>
        <w:ind w:left="3240" w:hanging="360"/>
      </w:pPr>
    </w:lvl>
    <w:lvl w:ilvl="4" w:tplc="887433C2">
      <w:start w:val="1"/>
      <w:numFmt w:val="lowerLetter"/>
      <w:lvlText w:val="%5."/>
      <w:lvlJc w:val="left"/>
      <w:pPr>
        <w:ind w:left="3960" w:hanging="360"/>
      </w:pPr>
    </w:lvl>
    <w:lvl w:ilvl="5" w:tplc="189A3C1E">
      <w:start w:val="1"/>
      <w:numFmt w:val="lowerRoman"/>
      <w:lvlText w:val="%6."/>
      <w:lvlJc w:val="right"/>
      <w:pPr>
        <w:ind w:left="4680" w:hanging="180"/>
      </w:pPr>
    </w:lvl>
    <w:lvl w:ilvl="6" w:tplc="D1CC12F6">
      <w:start w:val="1"/>
      <w:numFmt w:val="decimal"/>
      <w:lvlText w:val="%7."/>
      <w:lvlJc w:val="left"/>
      <w:pPr>
        <w:ind w:left="5400" w:hanging="360"/>
      </w:pPr>
    </w:lvl>
    <w:lvl w:ilvl="7" w:tplc="CE342948">
      <w:start w:val="1"/>
      <w:numFmt w:val="lowerLetter"/>
      <w:lvlText w:val="%8."/>
      <w:lvlJc w:val="left"/>
      <w:pPr>
        <w:ind w:left="6120" w:hanging="360"/>
      </w:pPr>
    </w:lvl>
    <w:lvl w:ilvl="8" w:tplc="3BC8EB10">
      <w:start w:val="1"/>
      <w:numFmt w:val="lowerRoman"/>
      <w:lvlText w:val="%9."/>
      <w:lvlJc w:val="right"/>
      <w:pPr>
        <w:ind w:left="6840" w:hanging="180"/>
      </w:pPr>
    </w:lvl>
  </w:abstractNum>
  <w:abstractNum w:abstractNumId="3">
    <w:nsid w:val="31442E2B"/>
    <w:multiLevelType w:val="hybridMultilevel"/>
    <w:tmpl w:val="7FFFFFFF"/>
    <w:lvl w:ilvl="0" w:tplc="04D6F546">
      <w:start w:val="1"/>
      <w:numFmt w:val="decimal"/>
      <w:lvlText w:val="%1."/>
      <w:lvlJc w:val="left"/>
      <w:pPr>
        <w:ind w:left="1440" w:hanging="360"/>
      </w:pPr>
    </w:lvl>
    <w:lvl w:ilvl="1" w:tplc="19147548">
      <w:start w:val="1"/>
      <w:numFmt w:val="lowerLetter"/>
      <w:lvlText w:val="%2."/>
      <w:lvlJc w:val="left"/>
      <w:pPr>
        <w:ind w:left="2160" w:hanging="360"/>
      </w:pPr>
    </w:lvl>
    <w:lvl w:ilvl="2" w:tplc="BED8142C">
      <w:start w:val="1"/>
      <w:numFmt w:val="lowerRoman"/>
      <w:lvlText w:val="%3."/>
      <w:lvlJc w:val="right"/>
      <w:pPr>
        <w:ind w:left="2880" w:hanging="180"/>
      </w:pPr>
    </w:lvl>
    <w:lvl w:ilvl="3" w:tplc="4A2E5B78">
      <w:start w:val="1"/>
      <w:numFmt w:val="decimal"/>
      <w:lvlText w:val="%4."/>
      <w:lvlJc w:val="left"/>
      <w:pPr>
        <w:ind w:left="3600" w:hanging="360"/>
      </w:pPr>
    </w:lvl>
    <w:lvl w:ilvl="4" w:tplc="64265B0E">
      <w:start w:val="1"/>
      <w:numFmt w:val="lowerLetter"/>
      <w:lvlText w:val="%5."/>
      <w:lvlJc w:val="left"/>
      <w:pPr>
        <w:ind w:left="4320" w:hanging="360"/>
      </w:pPr>
    </w:lvl>
    <w:lvl w:ilvl="5" w:tplc="9572D244">
      <w:start w:val="1"/>
      <w:numFmt w:val="lowerRoman"/>
      <w:lvlText w:val="%6."/>
      <w:lvlJc w:val="right"/>
      <w:pPr>
        <w:ind w:left="5040" w:hanging="180"/>
      </w:pPr>
    </w:lvl>
    <w:lvl w:ilvl="6" w:tplc="22A6B86C">
      <w:start w:val="1"/>
      <w:numFmt w:val="decimal"/>
      <w:lvlText w:val="%7."/>
      <w:lvlJc w:val="left"/>
      <w:pPr>
        <w:ind w:left="5760" w:hanging="360"/>
      </w:pPr>
    </w:lvl>
    <w:lvl w:ilvl="7" w:tplc="BCFCB9FA">
      <w:start w:val="1"/>
      <w:numFmt w:val="lowerLetter"/>
      <w:lvlText w:val="%8."/>
      <w:lvlJc w:val="left"/>
      <w:pPr>
        <w:ind w:left="6480" w:hanging="360"/>
      </w:pPr>
    </w:lvl>
    <w:lvl w:ilvl="8" w:tplc="5B66B91A">
      <w:start w:val="1"/>
      <w:numFmt w:val="lowerRoman"/>
      <w:lvlText w:val="%9."/>
      <w:lvlJc w:val="right"/>
      <w:pPr>
        <w:ind w:left="7200" w:hanging="180"/>
      </w:pPr>
    </w:lvl>
  </w:abstractNum>
  <w:abstractNum w:abstractNumId="4">
    <w:nsid w:val="45EB11A8"/>
    <w:multiLevelType w:val="hybridMultilevel"/>
    <w:tmpl w:val="B5C0385E"/>
    <w:lvl w:ilvl="0" w:tplc="4C8A9760">
      <w:numFmt w:val="bullet"/>
      <w:lvlText w:val="-"/>
      <w:lvlJc w:val="left"/>
      <w:pPr>
        <w:ind w:left="720" w:hanging="360"/>
      </w:pPr>
      <w:rPr>
        <w:rFonts w:ascii="Arial" w:eastAsia="Times New Roman" w:hAnsi="Arial" w:cs="Arial" w:hint="default"/>
        <w:b w:val="0"/>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D141FE0"/>
    <w:multiLevelType w:val="hybridMultilevel"/>
    <w:tmpl w:val="8C10AD24"/>
    <w:lvl w:ilvl="0" w:tplc="2FB45C66">
      <w:start w:val="1"/>
      <w:numFmt w:val="decimal"/>
      <w:lvlText w:val="%1."/>
      <w:lvlJc w:val="left"/>
      <w:pPr>
        <w:ind w:left="720" w:hanging="360"/>
      </w:pPr>
    </w:lvl>
    <w:lvl w:ilvl="1" w:tplc="300CA54A">
      <w:start w:val="1"/>
      <w:numFmt w:val="lowerLetter"/>
      <w:lvlText w:val="%2."/>
      <w:lvlJc w:val="left"/>
      <w:pPr>
        <w:ind w:left="1440" w:hanging="360"/>
      </w:pPr>
    </w:lvl>
    <w:lvl w:ilvl="2" w:tplc="9F3C3814">
      <w:start w:val="1"/>
      <w:numFmt w:val="lowerRoman"/>
      <w:lvlText w:val="%3."/>
      <w:lvlJc w:val="right"/>
      <w:pPr>
        <w:ind w:left="2160" w:hanging="180"/>
      </w:pPr>
    </w:lvl>
    <w:lvl w:ilvl="3" w:tplc="A6D2742A">
      <w:start w:val="1"/>
      <w:numFmt w:val="decimal"/>
      <w:lvlText w:val="%4."/>
      <w:lvlJc w:val="left"/>
      <w:pPr>
        <w:ind w:left="2880" w:hanging="360"/>
      </w:pPr>
    </w:lvl>
    <w:lvl w:ilvl="4" w:tplc="DEF2864A">
      <w:start w:val="1"/>
      <w:numFmt w:val="lowerLetter"/>
      <w:lvlText w:val="%5."/>
      <w:lvlJc w:val="left"/>
      <w:pPr>
        <w:ind w:left="3600" w:hanging="360"/>
      </w:pPr>
    </w:lvl>
    <w:lvl w:ilvl="5" w:tplc="3E280ED2">
      <w:start w:val="1"/>
      <w:numFmt w:val="lowerRoman"/>
      <w:lvlText w:val="%6."/>
      <w:lvlJc w:val="right"/>
      <w:pPr>
        <w:ind w:left="4320" w:hanging="180"/>
      </w:pPr>
    </w:lvl>
    <w:lvl w:ilvl="6" w:tplc="CCEC0D74">
      <w:start w:val="1"/>
      <w:numFmt w:val="decimal"/>
      <w:lvlText w:val="%7."/>
      <w:lvlJc w:val="left"/>
      <w:pPr>
        <w:ind w:left="5040" w:hanging="360"/>
      </w:pPr>
    </w:lvl>
    <w:lvl w:ilvl="7" w:tplc="9BA6C264">
      <w:start w:val="1"/>
      <w:numFmt w:val="lowerLetter"/>
      <w:lvlText w:val="%8."/>
      <w:lvlJc w:val="left"/>
      <w:pPr>
        <w:ind w:left="5760" w:hanging="360"/>
      </w:pPr>
    </w:lvl>
    <w:lvl w:ilvl="8" w:tplc="040467B6">
      <w:start w:val="1"/>
      <w:numFmt w:val="lowerRoman"/>
      <w:lvlText w:val="%9."/>
      <w:lvlJc w:val="right"/>
      <w:pPr>
        <w:ind w:left="6480" w:hanging="180"/>
      </w:pPr>
    </w:lvl>
  </w:abstractNum>
  <w:abstractNum w:abstractNumId="6">
    <w:nsid w:val="62983D32"/>
    <w:multiLevelType w:val="hybridMultilevel"/>
    <w:tmpl w:val="BFF235D2"/>
    <w:lvl w:ilvl="0" w:tplc="2B18B2BC">
      <w:start w:val="1"/>
      <w:numFmt w:val="decimal"/>
      <w:lvlText w:val="%1."/>
      <w:lvlJc w:val="left"/>
      <w:pPr>
        <w:ind w:left="720" w:hanging="360"/>
      </w:pPr>
    </w:lvl>
    <w:lvl w:ilvl="1" w:tplc="54E8B628">
      <w:start w:val="1"/>
      <w:numFmt w:val="lowerLetter"/>
      <w:lvlText w:val="%2."/>
      <w:lvlJc w:val="left"/>
      <w:pPr>
        <w:ind w:left="1440" w:hanging="360"/>
      </w:pPr>
    </w:lvl>
    <w:lvl w:ilvl="2" w:tplc="8DC07A14">
      <w:start w:val="1"/>
      <w:numFmt w:val="lowerRoman"/>
      <w:lvlText w:val="%3."/>
      <w:lvlJc w:val="right"/>
      <w:pPr>
        <w:ind w:left="2160" w:hanging="180"/>
      </w:pPr>
    </w:lvl>
    <w:lvl w:ilvl="3" w:tplc="B366C5A8">
      <w:start w:val="1"/>
      <w:numFmt w:val="decimal"/>
      <w:lvlText w:val="%4."/>
      <w:lvlJc w:val="left"/>
      <w:pPr>
        <w:ind w:left="2880" w:hanging="360"/>
      </w:pPr>
    </w:lvl>
    <w:lvl w:ilvl="4" w:tplc="5BAE7680">
      <w:start w:val="1"/>
      <w:numFmt w:val="lowerLetter"/>
      <w:lvlText w:val="%5."/>
      <w:lvlJc w:val="left"/>
      <w:pPr>
        <w:ind w:left="3600" w:hanging="360"/>
      </w:pPr>
    </w:lvl>
    <w:lvl w:ilvl="5" w:tplc="9FF28B0A">
      <w:start w:val="1"/>
      <w:numFmt w:val="lowerRoman"/>
      <w:lvlText w:val="%6."/>
      <w:lvlJc w:val="right"/>
      <w:pPr>
        <w:ind w:left="4320" w:hanging="180"/>
      </w:pPr>
    </w:lvl>
    <w:lvl w:ilvl="6" w:tplc="8490FBEC">
      <w:start w:val="1"/>
      <w:numFmt w:val="decimal"/>
      <w:lvlText w:val="%7."/>
      <w:lvlJc w:val="left"/>
      <w:pPr>
        <w:ind w:left="5040" w:hanging="360"/>
      </w:pPr>
    </w:lvl>
    <w:lvl w:ilvl="7" w:tplc="19D667F0">
      <w:start w:val="1"/>
      <w:numFmt w:val="lowerLetter"/>
      <w:lvlText w:val="%8."/>
      <w:lvlJc w:val="left"/>
      <w:pPr>
        <w:ind w:left="5760" w:hanging="360"/>
      </w:pPr>
    </w:lvl>
    <w:lvl w:ilvl="8" w:tplc="C2D0615E">
      <w:start w:val="1"/>
      <w:numFmt w:val="lowerRoman"/>
      <w:lvlText w:val="%9."/>
      <w:lvlJc w:val="right"/>
      <w:pPr>
        <w:ind w:left="6480" w:hanging="180"/>
      </w:pPr>
    </w:lvl>
  </w:abstractNum>
  <w:abstractNum w:abstractNumId="7">
    <w:nsid w:val="6C327E99"/>
    <w:multiLevelType w:val="hybridMultilevel"/>
    <w:tmpl w:val="394EC3FA"/>
    <w:lvl w:ilvl="0" w:tplc="206E71B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1646477"/>
    <w:multiLevelType w:val="hybridMultilevel"/>
    <w:tmpl w:val="DB62B830"/>
    <w:lvl w:ilvl="0" w:tplc="E2AECB62">
      <w:start w:val="1"/>
      <w:numFmt w:val="decimal"/>
      <w:lvlText w:val="%1."/>
      <w:lvlJc w:val="left"/>
      <w:pPr>
        <w:ind w:left="720" w:hanging="360"/>
      </w:pPr>
    </w:lvl>
    <w:lvl w:ilvl="1" w:tplc="FE1ADDB2">
      <w:start w:val="1"/>
      <w:numFmt w:val="lowerLetter"/>
      <w:lvlText w:val="%2."/>
      <w:lvlJc w:val="left"/>
      <w:pPr>
        <w:ind w:left="1440" w:hanging="360"/>
      </w:pPr>
    </w:lvl>
    <w:lvl w:ilvl="2" w:tplc="B2723BE0">
      <w:start w:val="1"/>
      <w:numFmt w:val="lowerRoman"/>
      <w:lvlText w:val="%3."/>
      <w:lvlJc w:val="right"/>
      <w:pPr>
        <w:ind w:left="2160" w:hanging="180"/>
      </w:pPr>
    </w:lvl>
    <w:lvl w:ilvl="3" w:tplc="64488F38">
      <w:start w:val="1"/>
      <w:numFmt w:val="decimal"/>
      <w:lvlText w:val="%4."/>
      <w:lvlJc w:val="left"/>
      <w:pPr>
        <w:ind w:left="2880" w:hanging="360"/>
      </w:pPr>
    </w:lvl>
    <w:lvl w:ilvl="4" w:tplc="D28E2566">
      <w:start w:val="1"/>
      <w:numFmt w:val="lowerLetter"/>
      <w:lvlText w:val="%5."/>
      <w:lvlJc w:val="left"/>
      <w:pPr>
        <w:ind w:left="3600" w:hanging="360"/>
      </w:pPr>
    </w:lvl>
    <w:lvl w:ilvl="5" w:tplc="016E54E8">
      <w:start w:val="1"/>
      <w:numFmt w:val="lowerRoman"/>
      <w:lvlText w:val="%6."/>
      <w:lvlJc w:val="right"/>
      <w:pPr>
        <w:ind w:left="4320" w:hanging="180"/>
      </w:pPr>
    </w:lvl>
    <w:lvl w:ilvl="6" w:tplc="A40CEC2E">
      <w:start w:val="1"/>
      <w:numFmt w:val="decimal"/>
      <w:lvlText w:val="%7."/>
      <w:lvlJc w:val="left"/>
      <w:pPr>
        <w:ind w:left="5040" w:hanging="360"/>
      </w:pPr>
    </w:lvl>
    <w:lvl w:ilvl="7" w:tplc="29BEDC2E">
      <w:start w:val="1"/>
      <w:numFmt w:val="lowerLetter"/>
      <w:lvlText w:val="%8."/>
      <w:lvlJc w:val="left"/>
      <w:pPr>
        <w:ind w:left="5760" w:hanging="360"/>
      </w:pPr>
    </w:lvl>
    <w:lvl w:ilvl="8" w:tplc="611E5018">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8"/>
  </w:num>
  <w:num w:numId="6">
    <w:abstractNumId w:val="3"/>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9C"/>
    <w:rsid w:val="00004485"/>
    <w:rsid w:val="00005B50"/>
    <w:rsid w:val="00006401"/>
    <w:rsid w:val="000407B1"/>
    <w:rsid w:val="00042F69"/>
    <w:rsid w:val="00045813"/>
    <w:rsid w:val="00045F73"/>
    <w:rsid w:val="00047F91"/>
    <w:rsid w:val="0005044C"/>
    <w:rsid w:val="0006030B"/>
    <w:rsid w:val="00085954"/>
    <w:rsid w:val="000908A0"/>
    <w:rsid w:val="00094005"/>
    <w:rsid w:val="00095CAD"/>
    <w:rsid w:val="000A5AB1"/>
    <w:rsid w:val="000B11D2"/>
    <w:rsid w:val="000D1FDB"/>
    <w:rsid w:val="000F20E8"/>
    <w:rsid w:val="000F5565"/>
    <w:rsid w:val="00101481"/>
    <w:rsid w:val="00115A40"/>
    <w:rsid w:val="001233EB"/>
    <w:rsid w:val="00125D7D"/>
    <w:rsid w:val="00135154"/>
    <w:rsid w:val="001405D1"/>
    <w:rsid w:val="001438FA"/>
    <w:rsid w:val="00146F4D"/>
    <w:rsid w:val="00152926"/>
    <w:rsid w:val="0016701E"/>
    <w:rsid w:val="0016798A"/>
    <w:rsid w:val="00170854"/>
    <w:rsid w:val="00185283"/>
    <w:rsid w:val="00190F7A"/>
    <w:rsid w:val="00191F57"/>
    <w:rsid w:val="00193F3D"/>
    <w:rsid w:val="00197805"/>
    <w:rsid w:val="001C4511"/>
    <w:rsid w:val="001C52D2"/>
    <w:rsid w:val="001D0369"/>
    <w:rsid w:val="001D6773"/>
    <w:rsid w:val="001E1F26"/>
    <w:rsid w:val="001E3004"/>
    <w:rsid w:val="001F3FFC"/>
    <w:rsid w:val="00222038"/>
    <w:rsid w:val="002331B9"/>
    <w:rsid w:val="00235A87"/>
    <w:rsid w:val="00245406"/>
    <w:rsid w:val="0024712C"/>
    <w:rsid w:val="00247242"/>
    <w:rsid w:val="0025130C"/>
    <w:rsid w:val="002526E3"/>
    <w:rsid w:val="0026150B"/>
    <w:rsid w:val="00270457"/>
    <w:rsid w:val="00282E0A"/>
    <w:rsid w:val="002922A0"/>
    <w:rsid w:val="002A1929"/>
    <w:rsid w:val="002A5AAD"/>
    <w:rsid w:val="002B2837"/>
    <w:rsid w:val="002B45AF"/>
    <w:rsid w:val="002B71EC"/>
    <w:rsid w:val="002C0DBD"/>
    <w:rsid w:val="002C3273"/>
    <w:rsid w:val="002D605D"/>
    <w:rsid w:val="002F04D6"/>
    <w:rsid w:val="002F393F"/>
    <w:rsid w:val="00305439"/>
    <w:rsid w:val="00305DF5"/>
    <w:rsid w:val="00320C63"/>
    <w:rsid w:val="00322954"/>
    <w:rsid w:val="003247CF"/>
    <w:rsid w:val="00324FF0"/>
    <w:rsid w:val="00333063"/>
    <w:rsid w:val="003416A9"/>
    <w:rsid w:val="003424A2"/>
    <w:rsid w:val="00347446"/>
    <w:rsid w:val="00347C43"/>
    <w:rsid w:val="0037665B"/>
    <w:rsid w:val="00376A65"/>
    <w:rsid w:val="003824FC"/>
    <w:rsid w:val="003857E4"/>
    <w:rsid w:val="003A7786"/>
    <w:rsid w:val="003D3745"/>
    <w:rsid w:val="003E0B98"/>
    <w:rsid w:val="003E62EE"/>
    <w:rsid w:val="003E6EBF"/>
    <w:rsid w:val="00414B53"/>
    <w:rsid w:val="004304C9"/>
    <w:rsid w:val="004324A6"/>
    <w:rsid w:val="004343C4"/>
    <w:rsid w:val="00435CCE"/>
    <w:rsid w:val="004420BD"/>
    <w:rsid w:val="00442BE8"/>
    <w:rsid w:val="004431B2"/>
    <w:rsid w:val="00443A86"/>
    <w:rsid w:val="00456C6B"/>
    <w:rsid w:val="00461336"/>
    <w:rsid w:val="00464788"/>
    <w:rsid w:val="0046549E"/>
    <w:rsid w:val="004812AD"/>
    <w:rsid w:val="00483797"/>
    <w:rsid w:val="00483E4E"/>
    <w:rsid w:val="00485B6D"/>
    <w:rsid w:val="004870DB"/>
    <w:rsid w:val="0049654E"/>
    <w:rsid w:val="004A26FA"/>
    <w:rsid w:val="004A306E"/>
    <w:rsid w:val="004A5776"/>
    <w:rsid w:val="004B243C"/>
    <w:rsid w:val="004B5917"/>
    <w:rsid w:val="004C397B"/>
    <w:rsid w:val="004D046A"/>
    <w:rsid w:val="004D43F8"/>
    <w:rsid w:val="004D7C18"/>
    <w:rsid w:val="00500A13"/>
    <w:rsid w:val="00501DDD"/>
    <w:rsid w:val="005124BA"/>
    <w:rsid w:val="0051545C"/>
    <w:rsid w:val="005155F2"/>
    <w:rsid w:val="00532593"/>
    <w:rsid w:val="0053525B"/>
    <w:rsid w:val="005421DD"/>
    <w:rsid w:val="00546AE6"/>
    <w:rsid w:val="00557B86"/>
    <w:rsid w:val="00572A61"/>
    <w:rsid w:val="005764E2"/>
    <w:rsid w:val="00586B84"/>
    <w:rsid w:val="005906DC"/>
    <w:rsid w:val="00592188"/>
    <w:rsid w:val="0059218D"/>
    <w:rsid w:val="00594BFA"/>
    <w:rsid w:val="005B468E"/>
    <w:rsid w:val="005B48ED"/>
    <w:rsid w:val="005C031F"/>
    <w:rsid w:val="005C1098"/>
    <w:rsid w:val="005E6223"/>
    <w:rsid w:val="005F4A10"/>
    <w:rsid w:val="005F55A1"/>
    <w:rsid w:val="005F5E72"/>
    <w:rsid w:val="006004C3"/>
    <w:rsid w:val="0060668D"/>
    <w:rsid w:val="00607397"/>
    <w:rsid w:val="0062196E"/>
    <w:rsid w:val="0062215A"/>
    <w:rsid w:val="00624784"/>
    <w:rsid w:val="00630DDD"/>
    <w:rsid w:val="00636E25"/>
    <w:rsid w:val="00641A05"/>
    <w:rsid w:val="00650E66"/>
    <w:rsid w:val="00653DAD"/>
    <w:rsid w:val="00656EED"/>
    <w:rsid w:val="00660AB6"/>
    <w:rsid w:val="00663EC2"/>
    <w:rsid w:val="00664457"/>
    <w:rsid w:val="00666BD5"/>
    <w:rsid w:val="00670395"/>
    <w:rsid w:val="006727D1"/>
    <w:rsid w:val="00680AD3"/>
    <w:rsid w:val="00685DD9"/>
    <w:rsid w:val="00687813"/>
    <w:rsid w:val="006954CC"/>
    <w:rsid w:val="00695FC5"/>
    <w:rsid w:val="00696F81"/>
    <w:rsid w:val="006A2FB8"/>
    <w:rsid w:val="006B60F2"/>
    <w:rsid w:val="006C5E8F"/>
    <w:rsid w:val="006C79CB"/>
    <w:rsid w:val="006D21A3"/>
    <w:rsid w:val="006E11D6"/>
    <w:rsid w:val="006E1903"/>
    <w:rsid w:val="006E7921"/>
    <w:rsid w:val="006F0B5E"/>
    <w:rsid w:val="006F2E09"/>
    <w:rsid w:val="006F5187"/>
    <w:rsid w:val="006F634D"/>
    <w:rsid w:val="00700964"/>
    <w:rsid w:val="0071142A"/>
    <w:rsid w:val="007125F8"/>
    <w:rsid w:val="007135A1"/>
    <w:rsid w:val="007141D8"/>
    <w:rsid w:val="00715386"/>
    <w:rsid w:val="0072512E"/>
    <w:rsid w:val="007438B3"/>
    <w:rsid w:val="00746A82"/>
    <w:rsid w:val="00750508"/>
    <w:rsid w:val="00752187"/>
    <w:rsid w:val="00752988"/>
    <w:rsid w:val="00761E47"/>
    <w:rsid w:val="007A79C6"/>
    <w:rsid w:val="007B4570"/>
    <w:rsid w:val="007B68A8"/>
    <w:rsid w:val="007C3693"/>
    <w:rsid w:val="007C78AF"/>
    <w:rsid w:val="007D1038"/>
    <w:rsid w:val="007D12CB"/>
    <w:rsid w:val="007E2408"/>
    <w:rsid w:val="00804FB3"/>
    <w:rsid w:val="00806C81"/>
    <w:rsid w:val="008143C1"/>
    <w:rsid w:val="00814404"/>
    <w:rsid w:val="00820D4F"/>
    <w:rsid w:val="00831AC6"/>
    <w:rsid w:val="00834270"/>
    <w:rsid w:val="00834A49"/>
    <w:rsid w:val="00837ED5"/>
    <w:rsid w:val="00840EE6"/>
    <w:rsid w:val="00840F88"/>
    <w:rsid w:val="008510AB"/>
    <w:rsid w:val="00860F9D"/>
    <w:rsid w:val="008628A1"/>
    <w:rsid w:val="00876384"/>
    <w:rsid w:val="00877CAA"/>
    <w:rsid w:val="00890F40"/>
    <w:rsid w:val="008C51E0"/>
    <w:rsid w:val="008D05AB"/>
    <w:rsid w:val="008E5F89"/>
    <w:rsid w:val="008F3E22"/>
    <w:rsid w:val="00910A72"/>
    <w:rsid w:val="00911762"/>
    <w:rsid w:val="00934FE4"/>
    <w:rsid w:val="0094117B"/>
    <w:rsid w:val="00957C47"/>
    <w:rsid w:val="00960803"/>
    <w:rsid w:val="00964581"/>
    <w:rsid w:val="009723B3"/>
    <w:rsid w:val="009740BE"/>
    <w:rsid w:val="00975BE6"/>
    <w:rsid w:val="00986B8E"/>
    <w:rsid w:val="00990A4F"/>
    <w:rsid w:val="009912FB"/>
    <w:rsid w:val="00991CD6"/>
    <w:rsid w:val="009945D8"/>
    <w:rsid w:val="009972AB"/>
    <w:rsid w:val="009B00CE"/>
    <w:rsid w:val="009B638B"/>
    <w:rsid w:val="009B6DCF"/>
    <w:rsid w:val="009C4D5A"/>
    <w:rsid w:val="009C7476"/>
    <w:rsid w:val="009D3620"/>
    <w:rsid w:val="009E261F"/>
    <w:rsid w:val="009E3557"/>
    <w:rsid w:val="00A024DD"/>
    <w:rsid w:val="00A12F71"/>
    <w:rsid w:val="00A177AE"/>
    <w:rsid w:val="00A246AA"/>
    <w:rsid w:val="00A2652A"/>
    <w:rsid w:val="00A34700"/>
    <w:rsid w:val="00A363CB"/>
    <w:rsid w:val="00A416B3"/>
    <w:rsid w:val="00A422F9"/>
    <w:rsid w:val="00A45B96"/>
    <w:rsid w:val="00A5387E"/>
    <w:rsid w:val="00A61729"/>
    <w:rsid w:val="00A70C94"/>
    <w:rsid w:val="00A733B3"/>
    <w:rsid w:val="00A75F32"/>
    <w:rsid w:val="00A76696"/>
    <w:rsid w:val="00A82259"/>
    <w:rsid w:val="00A97F85"/>
    <w:rsid w:val="00AB194C"/>
    <w:rsid w:val="00AB4BB6"/>
    <w:rsid w:val="00AB7972"/>
    <w:rsid w:val="00AC3C29"/>
    <w:rsid w:val="00AD5EEF"/>
    <w:rsid w:val="00AD6476"/>
    <w:rsid w:val="00AE00E9"/>
    <w:rsid w:val="00B022C4"/>
    <w:rsid w:val="00B0289C"/>
    <w:rsid w:val="00B12456"/>
    <w:rsid w:val="00B177A2"/>
    <w:rsid w:val="00B30E1B"/>
    <w:rsid w:val="00B33965"/>
    <w:rsid w:val="00B340DA"/>
    <w:rsid w:val="00B358A2"/>
    <w:rsid w:val="00B3645C"/>
    <w:rsid w:val="00B411E3"/>
    <w:rsid w:val="00B4504A"/>
    <w:rsid w:val="00B4577B"/>
    <w:rsid w:val="00B517DB"/>
    <w:rsid w:val="00B70565"/>
    <w:rsid w:val="00B72A1B"/>
    <w:rsid w:val="00B81CDC"/>
    <w:rsid w:val="00B828BB"/>
    <w:rsid w:val="00B82B67"/>
    <w:rsid w:val="00B928D2"/>
    <w:rsid w:val="00B96845"/>
    <w:rsid w:val="00BA4B7B"/>
    <w:rsid w:val="00BB01DE"/>
    <w:rsid w:val="00BC384F"/>
    <w:rsid w:val="00BD0F4A"/>
    <w:rsid w:val="00BE0809"/>
    <w:rsid w:val="00BE617A"/>
    <w:rsid w:val="00BF2605"/>
    <w:rsid w:val="00C03537"/>
    <w:rsid w:val="00C04C77"/>
    <w:rsid w:val="00C0633D"/>
    <w:rsid w:val="00C11D47"/>
    <w:rsid w:val="00C20DF7"/>
    <w:rsid w:val="00C46021"/>
    <w:rsid w:val="00C54BDA"/>
    <w:rsid w:val="00C57C5A"/>
    <w:rsid w:val="00C709BE"/>
    <w:rsid w:val="00C979C1"/>
    <w:rsid w:val="00C97B5E"/>
    <w:rsid w:val="00CA1052"/>
    <w:rsid w:val="00CA1695"/>
    <w:rsid w:val="00CA51BC"/>
    <w:rsid w:val="00CB13FE"/>
    <w:rsid w:val="00CF5362"/>
    <w:rsid w:val="00D2000D"/>
    <w:rsid w:val="00D26172"/>
    <w:rsid w:val="00D26EE4"/>
    <w:rsid w:val="00D34758"/>
    <w:rsid w:val="00D34E75"/>
    <w:rsid w:val="00D457B2"/>
    <w:rsid w:val="00D503A3"/>
    <w:rsid w:val="00D543AE"/>
    <w:rsid w:val="00D55DD9"/>
    <w:rsid w:val="00D60E19"/>
    <w:rsid w:val="00D62540"/>
    <w:rsid w:val="00D72F9A"/>
    <w:rsid w:val="00D910A4"/>
    <w:rsid w:val="00DB2A16"/>
    <w:rsid w:val="00DB67F2"/>
    <w:rsid w:val="00DC0A88"/>
    <w:rsid w:val="00DD15A2"/>
    <w:rsid w:val="00DD3173"/>
    <w:rsid w:val="00DD49CC"/>
    <w:rsid w:val="00DE4934"/>
    <w:rsid w:val="00E23B66"/>
    <w:rsid w:val="00E31FF0"/>
    <w:rsid w:val="00E417C6"/>
    <w:rsid w:val="00E435EE"/>
    <w:rsid w:val="00E45E00"/>
    <w:rsid w:val="00E51756"/>
    <w:rsid w:val="00E558A3"/>
    <w:rsid w:val="00E61095"/>
    <w:rsid w:val="00E70DEA"/>
    <w:rsid w:val="00E751A6"/>
    <w:rsid w:val="00E83587"/>
    <w:rsid w:val="00E84A0D"/>
    <w:rsid w:val="00E906AF"/>
    <w:rsid w:val="00E923B3"/>
    <w:rsid w:val="00EB6AEF"/>
    <w:rsid w:val="00EC0287"/>
    <w:rsid w:val="00EC67CA"/>
    <w:rsid w:val="00ED3AA2"/>
    <w:rsid w:val="00EE10C2"/>
    <w:rsid w:val="00EE676A"/>
    <w:rsid w:val="00EF2F79"/>
    <w:rsid w:val="00EF4023"/>
    <w:rsid w:val="00F000AF"/>
    <w:rsid w:val="00F021F7"/>
    <w:rsid w:val="00F14E6D"/>
    <w:rsid w:val="00F156BC"/>
    <w:rsid w:val="00F21D06"/>
    <w:rsid w:val="00F21E56"/>
    <w:rsid w:val="00F260A9"/>
    <w:rsid w:val="00F30D2D"/>
    <w:rsid w:val="00F607BA"/>
    <w:rsid w:val="00F62114"/>
    <w:rsid w:val="00F723D1"/>
    <w:rsid w:val="00F74C3B"/>
    <w:rsid w:val="00F838BF"/>
    <w:rsid w:val="00F908DD"/>
    <w:rsid w:val="00F92108"/>
    <w:rsid w:val="00F94F0E"/>
    <w:rsid w:val="00F956F8"/>
    <w:rsid w:val="00FA13E3"/>
    <w:rsid w:val="00FA6C47"/>
    <w:rsid w:val="00FB7C18"/>
    <w:rsid w:val="00FC148F"/>
    <w:rsid w:val="00FC5355"/>
    <w:rsid w:val="00FD2E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095"/>
    <w:rPr>
      <w:sz w:val="22"/>
      <w:szCs w:val="22"/>
      <w:lang w:eastAsia="en-US"/>
    </w:rPr>
  </w:style>
  <w:style w:type="paragraph" w:styleId="Footer">
    <w:name w:val="footer"/>
    <w:basedOn w:val="Normal"/>
    <w:link w:val="FooterChar"/>
    <w:uiPriority w:val="99"/>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095"/>
    <w:rPr>
      <w:sz w:val="22"/>
      <w:szCs w:val="22"/>
      <w:lang w:eastAsia="en-US"/>
    </w:rPr>
  </w:style>
  <w:style w:type="character" w:styleId="CommentReference">
    <w:name w:val="annotation reference"/>
    <w:basedOn w:val="DefaultParagraphFont"/>
    <w:uiPriority w:val="99"/>
    <w:semiHidden/>
    <w:unhideWhenUsed/>
    <w:rsid w:val="00F21D06"/>
    <w:rPr>
      <w:sz w:val="16"/>
      <w:szCs w:val="16"/>
    </w:rPr>
  </w:style>
  <w:style w:type="paragraph" w:styleId="CommentText">
    <w:name w:val="annotation text"/>
    <w:basedOn w:val="Normal"/>
    <w:link w:val="CommentTextChar"/>
    <w:uiPriority w:val="99"/>
    <w:semiHidden/>
    <w:unhideWhenUsed/>
    <w:rsid w:val="00F21D06"/>
    <w:pPr>
      <w:spacing w:line="240" w:lineRule="auto"/>
    </w:pPr>
    <w:rPr>
      <w:sz w:val="20"/>
      <w:szCs w:val="20"/>
    </w:rPr>
  </w:style>
  <w:style w:type="character" w:customStyle="1" w:styleId="CommentTextChar">
    <w:name w:val="Comment Text Char"/>
    <w:basedOn w:val="DefaultParagraphFont"/>
    <w:link w:val="CommentText"/>
    <w:uiPriority w:val="99"/>
    <w:semiHidden/>
    <w:rsid w:val="00F21D06"/>
    <w:rPr>
      <w:lang w:eastAsia="en-US"/>
    </w:rPr>
  </w:style>
  <w:style w:type="paragraph" w:styleId="CommentSubject">
    <w:name w:val="annotation subject"/>
    <w:basedOn w:val="CommentText"/>
    <w:next w:val="CommentText"/>
    <w:link w:val="CommentSubjectChar"/>
    <w:uiPriority w:val="99"/>
    <w:semiHidden/>
    <w:unhideWhenUsed/>
    <w:rsid w:val="00F21D06"/>
    <w:rPr>
      <w:b/>
      <w:bCs/>
    </w:rPr>
  </w:style>
  <w:style w:type="character" w:customStyle="1" w:styleId="CommentSubjectChar">
    <w:name w:val="Comment Subject Char"/>
    <w:basedOn w:val="CommentTextChar"/>
    <w:link w:val="CommentSubject"/>
    <w:uiPriority w:val="99"/>
    <w:semiHidden/>
    <w:rsid w:val="00F21D06"/>
    <w:rPr>
      <w:b/>
      <w:bCs/>
      <w:lang w:eastAsia="en-US"/>
    </w:rPr>
  </w:style>
  <w:style w:type="character" w:customStyle="1" w:styleId="highlight2">
    <w:name w:val="highlight2"/>
    <w:basedOn w:val="DefaultParagraphFont"/>
    <w:rsid w:val="003D37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095"/>
    <w:rPr>
      <w:sz w:val="22"/>
      <w:szCs w:val="22"/>
      <w:lang w:eastAsia="en-US"/>
    </w:rPr>
  </w:style>
  <w:style w:type="paragraph" w:styleId="Footer">
    <w:name w:val="footer"/>
    <w:basedOn w:val="Normal"/>
    <w:link w:val="FooterChar"/>
    <w:uiPriority w:val="99"/>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095"/>
    <w:rPr>
      <w:sz w:val="22"/>
      <w:szCs w:val="22"/>
      <w:lang w:eastAsia="en-US"/>
    </w:rPr>
  </w:style>
  <w:style w:type="character" w:styleId="CommentReference">
    <w:name w:val="annotation reference"/>
    <w:basedOn w:val="DefaultParagraphFont"/>
    <w:uiPriority w:val="99"/>
    <w:semiHidden/>
    <w:unhideWhenUsed/>
    <w:rsid w:val="00F21D06"/>
    <w:rPr>
      <w:sz w:val="16"/>
      <w:szCs w:val="16"/>
    </w:rPr>
  </w:style>
  <w:style w:type="paragraph" w:styleId="CommentText">
    <w:name w:val="annotation text"/>
    <w:basedOn w:val="Normal"/>
    <w:link w:val="CommentTextChar"/>
    <w:uiPriority w:val="99"/>
    <w:semiHidden/>
    <w:unhideWhenUsed/>
    <w:rsid w:val="00F21D06"/>
    <w:pPr>
      <w:spacing w:line="240" w:lineRule="auto"/>
    </w:pPr>
    <w:rPr>
      <w:sz w:val="20"/>
      <w:szCs w:val="20"/>
    </w:rPr>
  </w:style>
  <w:style w:type="character" w:customStyle="1" w:styleId="CommentTextChar">
    <w:name w:val="Comment Text Char"/>
    <w:basedOn w:val="DefaultParagraphFont"/>
    <w:link w:val="CommentText"/>
    <w:uiPriority w:val="99"/>
    <w:semiHidden/>
    <w:rsid w:val="00F21D06"/>
    <w:rPr>
      <w:lang w:eastAsia="en-US"/>
    </w:rPr>
  </w:style>
  <w:style w:type="paragraph" w:styleId="CommentSubject">
    <w:name w:val="annotation subject"/>
    <w:basedOn w:val="CommentText"/>
    <w:next w:val="CommentText"/>
    <w:link w:val="CommentSubjectChar"/>
    <w:uiPriority w:val="99"/>
    <w:semiHidden/>
    <w:unhideWhenUsed/>
    <w:rsid w:val="00F21D06"/>
    <w:rPr>
      <w:b/>
      <w:bCs/>
    </w:rPr>
  </w:style>
  <w:style w:type="character" w:customStyle="1" w:styleId="CommentSubjectChar">
    <w:name w:val="Comment Subject Char"/>
    <w:basedOn w:val="CommentTextChar"/>
    <w:link w:val="CommentSubject"/>
    <w:uiPriority w:val="99"/>
    <w:semiHidden/>
    <w:rsid w:val="00F21D06"/>
    <w:rPr>
      <w:b/>
      <w:bCs/>
      <w:lang w:eastAsia="en-US"/>
    </w:rPr>
  </w:style>
  <w:style w:type="character" w:customStyle="1" w:styleId="highlight2">
    <w:name w:val="highlight2"/>
    <w:basedOn w:val="DefaultParagraphFont"/>
    <w:rsid w:val="003D3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4865">
      <w:bodyDiv w:val="1"/>
      <w:marLeft w:val="0"/>
      <w:marRight w:val="0"/>
      <w:marTop w:val="0"/>
      <w:marBottom w:val="0"/>
      <w:divBdr>
        <w:top w:val="none" w:sz="0" w:space="0" w:color="auto"/>
        <w:left w:val="none" w:sz="0" w:space="0" w:color="auto"/>
        <w:bottom w:val="none" w:sz="0" w:space="0" w:color="auto"/>
        <w:right w:val="none" w:sz="0" w:space="0" w:color="auto"/>
      </w:divBdr>
    </w:div>
    <w:div w:id="171916701">
      <w:bodyDiv w:val="1"/>
      <w:marLeft w:val="0"/>
      <w:marRight w:val="0"/>
      <w:marTop w:val="0"/>
      <w:marBottom w:val="0"/>
      <w:divBdr>
        <w:top w:val="none" w:sz="0" w:space="0" w:color="auto"/>
        <w:left w:val="none" w:sz="0" w:space="0" w:color="auto"/>
        <w:bottom w:val="none" w:sz="0" w:space="0" w:color="auto"/>
        <w:right w:val="none" w:sz="0" w:space="0" w:color="auto"/>
      </w:divBdr>
    </w:div>
    <w:div w:id="187069013">
      <w:bodyDiv w:val="1"/>
      <w:marLeft w:val="0"/>
      <w:marRight w:val="0"/>
      <w:marTop w:val="0"/>
      <w:marBottom w:val="0"/>
      <w:divBdr>
        <w:top w:val="none" w:sz="0" w:space="0" w:color="auto"/>
        <w:left w:val="none" w:sz="0" w:space="0" w:color="auto"/>
        <w:bottom w:val="none" w:sz="0" w:space="0" w:color="auto"/>
        <w:right w:val="none" w:sz="0" w:space="0" w:color="auto"/>
      </w:divBdr>
    </w:div>
    <w:div w:id="351687183">
      <w:bodyDiv w:val="1"/>
      <w:marLeft w:val="0"/>
      <w:marRight w:val="0"/>
      <w:marTop w:val="0"/>
      <w:marBottom w:val="0"/>
      <w:divBdr>
        <w:top w:val="none" w:sz="0" w:space="0" w:color="auto"/>
        <w:left w:val="none" w:sz="0" w:space="0" w:color="auto"/>
        <w:bottom w:val="none" w:sz="0" w:space="0" w:color="auto"/>
        <w:right w:val="none" w:sz="0" w:space="0" w:color="auto"/>
      </w:divBdr>
      <w:divsChild>
        <w:div w:id="705103106">
          <w:marLeft w:val="0"/>
          <w:marRight w:val="1"/>
          <w:marTop w:val="0"/>
          <w:marBottom w:val="0"/>
          <w:divBdr>
            <w:top w:val="none" w:sz="0" w:space="0" w:color="auto"/>
            <w:left w:val="none" w:sz="0" w:space="0" w:color="auto"/>
            <w:bottom w:val="none" w:sz="0" w:space="0" w:color="auto"/>
            <w:right w:val="none" w:sz="0" w:space="0" w:color="auto"/>
          </w:divBdr>
          <w:divsChild>
            <w:div w:id="681398105">
              <w:marLeft w:val="0"/>
              <w:marRight w:val="0"/>
              <w:marTop w:val="0"/>
              <w:marBottom w:val="0"/>
              <w:divBdr>
                <w:top w:val="none" w:sz="0" w:space="0" w:color="auto"/>
                <w:left w:val="none" w:sz="0" w:space="0" w:color="auto"/>
                <w:bottom w:val="none" w:sz="0" w:space="0" w:color="auto"/>
                <w:right w:val="none" w:sz="0" w:space="0" w:color="auto"/>
              </w:divBdr>
              <w:divsChild>
                <w:div w:id="713626866">
                  <w:marLeft w:val="0"/>
                  <w:marRight w:val="1"/>
                  <w:marTop w:val="0"/>
                  <w:marBottom w:val="0"/>
                  <w:divBdr>
                    <w:top w:val="none" w:sz="0" w:space="0" w:color="auto"/>
                    <w:left w:val="none" w:sz="0" w:space="0" w:color="auto"/>
                    <w:bottom w:val="none" w:sz="0" w:space="0" w:color="auto"/>
                    <w:right w:val="none" w:sz="0" w:space="0" w:color="auto"/>
                  </w:divBdr>
                  <w:divsChild>
                    <w:div w:id="1380588570">
                      <w:marLeft w:val="0"/>
                      <w:marRight w:val="0"/>
                      <w:marTop w:val="0"/>
                      <w:marBottom w:val="0"/>
                      <w:divBdr>
                        <w:top w:val="none" w:sz="0" w:space="0" w:color="auto"/>
                        <w:left w:val="none" w:sz="0" w:space="0" w:color="auto"/>
                        <w:bottom w:val="none" w:sz="0" w:space="0" w:color="auto"/>
                        <w:right w:val="none" w:sz="0" w:space="0" w:color="auto"/>
                      </w:divBdr>
                      <w:divsChild>
                        <w:div w:id="1800948450">
                          <w:marLeft w:val="0"/>
                          <w:marRight w:val="0"/>
                          <w:marTop w:val="0"/>
                          <w:marBottom w:val="0"/>
                          <w:divBdr>
                            <w:top w:val="none" w:sz="0" w:space="0" w:color="auto"/>
                            <w:left w:val="none" w:sz="0" w:space="0" w:color="auto"/>
                            <w:bottom w:val="none" w:sz="0" w:space="0" w:color="auto"/>
                            <w:right w:val="none" w:sz="0" w:space="0" w:color="auto"/>
                          </w:divBdr>
                          <w:divsChild>
                            <w:div w:id="869025316">
                              <w:marLeft w:val="0"/>
                              <w:marRight w:val="0"/>
                              <w:marTop w:val="120"/>
                              <w:marBottom w:val="360"/>
                              <w:divBdr>
                                <w:top w:val="none" w:sz="0" w:space="0" w:color="auto"/>
                                <w:left w:val="none" w:sz="0" w:space="0" w:color="auto"/>
                                <w:bottom w:val="none" w:sz="0" w:space="0" w:color="auto"/>
                                <w:right w:val="none" w:sz="0" w:space="0" w:color="auto"/>
                              </w:divBdr>
                              <w:divsChild>
                                <w:div w:id="626010707">
                                  <w:marLeft w:val="0"/>
                                  <w:marRight w:val="0"/>
                                  <w:marTop w:val="0"/>
                                  <w:marBottom w:val="0"/>
                                  <w:divBdr>
                                    <w:top w:val="none" w:sz="0" w:space="0" w:color="auto"/>
                                    <w:left w:val="none" w:sz="0" w:space="0" w:color="auto"/>
                                    <w:bottom w:val="none" w:sz="0" w:space="0" w:color="auto"/>
                                    <w:right w:val="none" w:sz="0" w:space="0" w:color="auto"/>
                                  </w:divBdr>
                                  <w:divsChild>
                                    <w:div w:id="9792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8130388">
      <w:bodyDiv w:val="1"/>
      <w:marLeft w:val="0"/>
      <w:marRight w:val="0"/>
      <w:marTop w:val="0"/>
      <w:marBottom w:val="0"/>
      <w:divBdr>
        <w:top w:val="none" w:sz="0" w:space="0" w:color="auto"/>
        <w:left w:val="none" w:sz="0" w:space="0" w:color="auto"/>
        <w:bottom w:val="none" w:sz="0" w:space="0" w:color="auto"/>
        <w:right w:val="none" w:sz="0" w:space="0" w:color="auto"/>
      </w:divBdr>
    </w:div>
    <w:div w:id="1054040935">
      <w:bodyDiv w:val="1"/>
      <w:marLeft w:val="0"/>
      <w:marRight w:val="0"/>
      <w:marTop w:val="0"/>
      <w:marBottom w:val="0"/>
      <w:divBdr>
        <w:top w:val="none" w:sz="0" w:space="0" w:color="auto"/>
        <w:left w:val="none" w:sz="0" w:space="0" w:color="auto"/>
        <w:bottom w:val="none" w:sz="0" w:space="0" w:color="auto"/>
        <w:right w:val="none" w:sz="0" w:space="0" w:color="auto"/>
      </w:divBdr>
    </w:div>
    <w:div w:id="1155337358">
      <w:bodyDiv w:val="1"/>
      <w:marLeft w:val="0"/>
      <w:marRight w:val="0"/>
      <w:marTop w:val="0"/>
      <w:marBottom w:val="0"/>
      <w:divBdr>
        <w:top w:val="none" w:sz="0" w:space="0" w:color="auto"/>
        <w:left w:val="none" w:sz="0" w:space="0" w:color="auto"/>
        <w:bottom w:val="none" w:sz="0" w:space="0" w:color="auto"/>
        <w:right w:val="none" w:sz="0" w:space="0" w:color="auto"/>
      </w:divBdr>
    </w:div>
    <w:div w:id="1250849268">
      <w:marLeft w:val="0"/>
      <w:marRight w:val="0"/>
      <w:marTop w:val="0"/>
      <w:marBottom w:val="0"/>
      <w:divBdr>
        <w:top w:val="none" w:sz="0" w:space="0" w:color="auto"/>
        <w:left w:val="none" w:sz="0" w:space="0" w:color="auto"/>
        <w:bottom w:val="none" w:sz="0" w:space="0" w:color="auto"/>
        <w:right w:val="none" w:sz="0" w:space="0" w:color="auto"/>
      </w:divBdr>
    </w:div>
    <w:div w:id="1250849270">
      <w:marLeft w:val="0"/>
      <w:marRight w:val="0"/>
      <w:marTop w:val="0"/>
      <w:marBottom w:val="0"/>
      <w:divBdr>
        <w:top w:val="none" w:sz="0" w:space="0" w:color="auto"/>
        <w:left w:val="none" w:sz="0" w:space="0" w:color="auto"/>
        <w:bottom w:val="none" w:sz="0" w:space="0" w:color="auto"/>
        <w:right w:val="none" w:sz="0" w:space="0" w:color="auto"/>
      </w:divBdr>
      <w:divsChild>
        <w:div w:id="1250849258">
          <w:marLeft w:val="0"/>
          <w:marRight w:val="0"/>
          <w:marTop w:val="0"/>
          <w:marBottom w:val="0"/>
          <w:divBdr>
            <w:top w:val="none" w:sz="0" w:space="0" w:color="auto"/>
            <w:left w:val="none" w:sz="0" w:space="0" w:color="auto"/>
            <w:bottom w:val="none" w:sz="0" w:space="0" w:color="auto"/>
            <w:right w:val="none" w:sz="0" w:space="0" w:color="auto"/>
          </w:divBdr>
        </w:div>
        <w:div w:id="1250849261">
          <w:marLeft w:val="0"/>
          <w:marRight w:val="0"/>
          <w:marTop w:val="0"/>
          <w:marBottom w:val="0"/>
          <w:divBdr>
            <w:top w:val="none" w:sz="0" w:space="0" w:color="auto"/>
            <w:left w:val="none" w:sz="0" w:space="0" w:color="auto"/>
            <w:bottom w:val="none" w:sz="0" w:space="0" w:color="auto"/>
            <w:right w:val="none" w:sz="0" w:space="0" w:color="auto"/>
          </w:divBdr>
        </w:div>
        <w:div w:id="1250849262">
          <w:marLeft w:val="0"/>
          <w:marRight w:val="0"/>
          <w:marTop w:val="0"/>
          <w:marBottom w:val="0"/>
          <w:divBdr>
            <w:top w:val="none" w:sz="0" w:space="0" w:color="auto"/>
            <w:left w:val="none" w:sz="0" w:space="0" w:color="auto"/>
            <w:bottom w:val="none" w:sz="0" w:space="0" w:color="auto"/>
            <w:right w:val="none" w:sz="0" w:space="0" w:color="auto"/>
          </w:divBdr>
        </w:div>
        <w:div w:id="1250849264">
          <w:marLeft w:val="0"/>
          <w:marRight w:val="0"/>
          <w:marTop w:val="0"/>
          <w:marBottom w:val="0"/>
          <w:divBdr>
            <w:top w:val="none" w:sz="0" w:space="0" w:color="auto"/>
            <w:left w:val="none" w:sz="0" w:space="0" w:color="auto"/>
            <w:bottom w:val="none" w:sz="0" w:space="0" w:color="auto"/>
            <w:right w:val="none" w:sz="0" w:space="0" w:color="auto"/>
          </w:divBdr>
        </w:div>
        <w:div w:id="1250849284">
          <w:marLeft w:val="0"/>
          <w:marRight w:val="0"/>
          <w:marTop w:val="0"/>
          <w:marBottom w:val="0"/>
          <w:divBdr>
            <w:top w:val="none" w:sz="0" w:space="0" w:color="auto"/>
            <w:left w:val="none" w:sz="0" w:space="0" w:color="auto"/>
            <w:bottom w:val="none" w:sz="0" w:space="0" w:color="auto"/>
            <w:right w:val="none" w:sz="0" w:space="0" w:color="auto"/>
          </w:divBdr>
        </w:div>
        <w:div w:id="1250849295">
          <w:marLeft w:val="0"/>
          <w:marRight w:val="0"/>
          <w:marTop w:val="0"/>
          <w:marBottom w:val="0"/>
          <w:divBdr>
            <w:top w:val="none" w:sz="0" w:space="0" w:color="auto"/>
            <w:left w:val="none" w:sz="0" w:space="0" w:color="auto"/>
            <w:bottom w:val="none" w:sz="0" w:space="0" w:color="auto"/>
            <w:right w:val="none" w:sz="0" w:space="0" w:color="auto"/>
          </w:divBdr>
        </w:div>
        <w:div w:id="1250849304">
          <w:marLeft w:val="0"/>
          <w:marRight w:val="0"/>
          <w:marTop w:val="0"/>
          <w:marBottom w:val="0"/>
          <w:divBdr>
            <w:top w:val="none" w:sz="0" w:space="0" w:color="auto"/>
            <w:left w:val="none" w:sz="0" w:space="0" w:color="auto"/>
            <w:bottom w:val="none" w:sz="0" w:space="0" w:color="auto"/>
            <w:right w:val="none" w:sz="0" w:space="0" w:color="auto"/>
          </w:divBdr>
        </w:div>
      </w:divsChild>
    </w:div>
    <w:div w:id="1250849279">
      <w:marLeft w:val="0"/>
      <w:marRight w:val="0"/>
      <w:marTop w:val="0"/>
      <w:marBottom w:val="0"/>
      <w:divBdr>
        <w:top w:val="none" w:sz="0" w:space="0" w:color="auto"/>
        <w:left w:val="none" w:sz="0" w:space="0" w:color="auto"/>
        <w:bottom w:val="none" w:sz="0" w:space="0" w:color="auto"/>
        <w:right w:val="none" w:sz="0" w:space="0" w:color="auto"/>
      </w:divBdr>
      <w:divsChild>
        <w:div w:id="1250849269">
          <w:marLeft w:val="0"/>
          <w:marRight w:val="0"/>
          <w:marTop w:val="0"/>
          <w:marBottom w:val="0"/>
          <w:divBdr>
            <w:top w:val="none" w:sz="0" w:space="0" w:color="auto"/>
            <w:left w:val="none" w:sz="0" w:space="0" w:color="auto"/>
            <w:bottom w:val="none" w:sz="0" w:space="0" w:color="auto"/>
            <w:right w:val="none" w:sz="0" w:space="0" w:color="auto"/>
          </w:divBdr>
        </w:div>
        <w:div w:id="1250849276">
          <w:marLeft w:val="0"/>
          <w:marRight w:val="0"/>
          <w:marTop w:val="0"/>
          <w:marBottom w:val="0"/>
          <w:divBdr>
            <w:top w:val="none" w:sz="0" w:space="0" w:color="auto"/>
            <w:left w:val="none" w:sz="0" w:space="0" w:color="auto"/>
            <w:bottom w:val="none" w:sz="0" w:space="0" w:color="auto"/>
            <w:right w:val="none" w:sz="0" w:space="0" w:color="auto"/>
          </w:divBdr>
        </w:div>
        <w:div w:id="1250849291">
          <w:marLeft w:val="0"/>
          <w:marRight w:val="0"/>
          <w:marTop w:val="0"/>
          <w:marBottom w:val="0"/>
          <w:divBdr>
            <w:top w:val="none" w:sz="0" w:space="0" w:color="auto"/>
            <w:left w:val="none" w:sz="0" w:space="0" w:color="auto"/>
            <w:bottom w:val="none" w:sz="0" w:space="0" w:color="auto"/>
            <w:right w:val="none" w:sz="0" w:space="0" w:color="auto"/>
          </w:divBdr>
        </w:div>
        <w:div w:id="1250849294">
          <w:marLeft w:val="0"/>
          <w:marRight w:val="0"/>
          <w:marTop w:val="0"/>
          <w:marBottom w:val="0"/>
          <w:divBdr>
            <w:top w:val="none" w:sz="0" w:space="0" w:color="auto"/>
            <w:left w:val="none" w:sz="0" w:space="0" w:color="auto"/>
            <w:bottom w:val="none" w:sz="0" w:space="0" w:color="auto"/>
            <w:right w:val="none" w:sz="0" w:space="0" w:color="auto"/>
          </w:divBdr>
        </w:div>
        <w:div w:id="1250849298">
          <w:marLeft w:val="0"/>
          <w:marRight w:val="0"/>
          <w:marTop w:val="0"/>
          <w:marBottom w:val="0"/>
          <w:divBdr>
            <w:top w:val="none" w:sz="0" w:space="0" w:color="auto"/>
            <w:left w:val="none" w:sz="0" w:space="0" w:color="auto"/>
            <w:bottom w:val="none" w:sz="0" w:space="0" w:color="auto"/>
            <w:right w:val="none" w:sz="0" w:space="0" w:color="auto"/>
          </w:divBdr>
        </w:div>
        <w:div w:id="1250849306">
          <w:marLeft w:val="0"/>
          <w:marRight w:val="0"/>
          <w:marTop w:val="0"/>
          <w:marBottom w:val="0"/>
          <w:divBdr>
            <w:top w:val="none" w:sz="0" w:space="0" w:color="auto"/>
            <w:left w:val="none" w:sz="0" w:space="0" w:color="auto"/>
            <w:bottom w:val="none" w:sz="0" w:space="0" w:color="auto"/>
            <w:right w:val="none" w:sz="0" w:space="0" w:color="auto"/>
          </w:divBdr>
        </w:div>
      </w:divsChild>
    </w:div>
    <w:div w:id="1250849282">
      <w:marLeft w:val="0"/>
      <w:marRight w:val="0"/>
      <w:marTop w:val="0"/>
      <w:marBottom w:val="0"/>
      <w:divBdr>
        <w:top w:val="none" w:sz="0" w:space="0" w:color="auto"/>
        <w:left w:val="none" w:sz="0" w:space="0" w:color="auto"/>
        <w:bottom w:val="none" w:sz="0" w:space="0" w:color="auto"/>
        <w:right w:val="none" w:sz="0" w:space="0" w:color="auto"/>
      </w:divBdr>
      <w:divsChild>
        <w:div w:id="1250849266">
          <w:marLeft w:val="0"/>
          <w:marRight w:val="0"/>
          <w:marTop w:val="0"/>
          <w:marBottom w:val="0"/>
          <w:divBdr>
            <w:top w:val="none" w:sz="0" w:space="0" w:color="auto"/>
            <w:left w:val="none" w:sz="0" w:space="0" w:color="auto"/>
            <w:bottom w:val="none" w:sz="0" w:space="0" w:color="auto"/>
            <w:right w:val="none" w:sz="0" w:space="0" w:color="auto"/>
          </w:divBdr>
        </w:div>
        <w:div w:id="1250849277">
          <w:marLeft w:val="0"/>
          <w:marRight w:val="0"/>
          <w:marTop w:val="0"/>
          <w:marBottom w:val="0"/>
          <w:divBdr>
            <w:top w:val="none" w:sz="0" w:space="0" w:color="auto"/>
            <w:left w:val="none" w:sz="0" w:space="0" w:color="auto"/>
            <w:bottom w:val="none" w:sz="0" w:space="0" w:color="auto"/>
            <w:right w:val="none" w:sz="0" w:space="0" w:color="auto"/>
          </w:divBdr>
        </w:div>
        <w:div w:id="1250849280">
          <w:marLeft w:val="0"/>
          <w:marRight w:val="0"/>
          <w:marTop w:val="0"/>
          <w:marBottom w:val="0"/>
          <w:divBdr>
            <w:top w:val="none" w:sz="0" w:space="0" w:color="auto"/>
            <w:left w:val="none" w:sz="0" w:space="0" w:color="auto"/>
            <w:bottom w:val="none" w:sz="0" w:space="0" w:color="auto"/>
            <w:right w:val="none" w:sz="0" w:space="0" w:color="auto"/>
          </w:divBdr>
        </w:div>
        <w:div w:id="1250849286">
          <w:marLeft w:val="0"/>
          <w:marRight w:val="0"/>
          <w:marTop w:val="0"/>
          <w:marBottom w:val="0"/>
          <w:divBdr>
            <w:top w:val="none" w:sz="0" w:space="0" w:color="auto"/>
            <w:left w:val="none" w:sz="0" w:space="0" w:color="auto"/>
            <w:bottom w:val="none" w:sz="0" w:space="0" w:color="auto"/>
            <w:right w:val="none" w:sz="0" w:space="0" w:color="auto"/>
          </w:divBdr>
        </w:div>
        <w:div w:id="1250849287">
          <w:marLeft w:val="0"/>
          <w:marRight w:val="0"/>
          <w:marTop w:val="0"/>
          <w:marBottom w:val="0"/>
          <w:divBdr>
            <w:top w:val="none" w:sz="0" w:space="0" w:color="auto"/>
            <w:left w:val="none" w:sz="0" w:space="0" w:color="auto"/>
            <w:bottom w:val="none" w:sz="0" w:space="0" w:color="auto"/>
            <w:right w:val="none" w:sz="0" w:space="0" w:color="auto"/>
          </w:divBdr>
        </w:div>
        <w:div w:id="1250849297">
          <w:marLeft w:val="0"/>
          <w:marRight w:val="0"/>
          <w:marTop w:val="0"/>
          <w:marBottom w:val="0"/>
          <w:divBdr>
            <w:top w:val="none" w:sz="0" w:space="0" w:color="auto"/>
            <w:left w:val="none" w:sz="0" w:space="0" w:color="auto"/>
            <w:bottom w:val="none" w:sz="0" w:space="0" w:color="auto"/>
            <w:right w:val="none" w:sz="0" w:space="0" w:color="auto"/>
          </w:divBdr>
        </w:div>
        <w:div w:id="1250849301">
          <w:marLeft w:val="0"/>
          <w:marRight w:val="0"/>
          <w:marTop w:val="0"/>
          <w:marBottom w:val="0"/>
          <w:divBdr>
            <w:top w:val="none" w:sz="0" w:space="0" w:color="auto"/>
            <w:left w:val="none" w:sz="0" w:space="0" w:color="auto"/>
            <w:bottom w:val="none" w:sz="0" w:space="0" w:color="auto"/>
            <w:right w:val="none" w:sz="0" w:space="0" w:color="auto"/>
          </w:divBdr>
        </w:div>
      </w:divsChild>
    </w:div>
    <w:div w:id="1250849293">
      <w:marLeft w:val="0"/>
      <w:marRight w:val="0"/>
      <w:marTop w:val="0"/>
      <w:marBottom w:val="0"/>
      <w:divBdr>
        <w:top w:val="none" w:sz="0" w:space="0" w:color="auto"/>
        <w:left w:val="none" w:sz="0" w:space="0" w:color="auto"/>
        <w:bottom w:val="none" w:sz="0" w:space="0" w:color="auto"/>
        <w:right w:val="none" w:sz="0" w:space="0" w:color="auto"/>
      </w:divBdr>
      <w:divsChild>
        <w:div w:id="1250849290">
          <w:marLeft w:val="0"/>
          <w:marRight w:val="0"/>
          <w:marTop w:val="0"/>
          <w:marBottom w:val="0"/>
          <w:divBdr>
            <w:top w:val="none" w:sz="0" w:space="0" w:color="auto"/>
            <w:left w:val="none" w:sz="0" w:space="0" w:color="auto"/>
            <w:bottom w:val="none" w:sz="0" w:space="0" w:color="auto"/>
            <w:right w:val="none" w:sz="0" w:space="0" w:color="auto"/>
          </w:divBdr>
          <w:divsChild>
            <w:div w:id="12508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9296">
      <w:marLeft w:val="0"/>
      <w:marRight w:val="0"/>
      <w:marTop w:val="0"/>
      <w:marBottom w:val="0"/>
      <w:divBdr>
        <w:top w:val="none" w:sz="0" w:space="0" w:color="auto"/>
        <w:left w:val="none" w:sz="0" w:space="0" w:color="auto"/>
        <w:bottom w:val="none" w:sz="0" w:space="0" w:color="auto"/>
        <w:right w:val="none" w:sz="0" w:space="0" w:color="auto"/>
      </w:divBdr>
    </w:div>
    <w:div w:id="1250849303">
      <w:marLeft w:val="0"/>
      <w:marRight w:val="0"/>
      <w:marTop w:val="0"/>
      <w:marBottom w:val="0"/>
      <w:divBdr>
        <w:top w:val="none" w:sz="0" w:space="0" w:color="auto"/>
        <w:left w:val="none" w:sz="0" w:space="0" w:color="auto"/>
        <w:bottom w:val="none" w:sz="0" w:space="0" w:color="auto"/>
        <w:right w:val="none" w:sz="0" w:space="0" w:color="auto"/>
      </w:divBdr>
      <w:divsChild>
        <w:div w:id="1250849259">
          <w:marLeft w:val="0"/>
          <w:marRight w:val="0"/>
          <w:marTop w:val="0"/>
          <w:marBottom w:val="0"/>
          <w:divBdr>
            <w:top w:val="none" w:sz="0" w:space="0" w:color="auto"/>
            <w:left w:val="none" w:sz="0" w:space="0" w:color="auto"/>
            <w:bottom w:val="none" w:sz="0" w:space="0" w:color="auto"/>
            <w:right w:val="none" w:sz="0" w:space="0" w:color="auto"/>
          </w:divBdr>
        </w:div>
        <w:div w:id="1250849260">
          <w:marLeft w:val="0"/>
          <w:marRight w:val="0"/>
          <w:marTop w:val="0"/>
          <w:marBottom w:val="0"/>
          <w:divBdr>
            <w:top w:val="none" w:sz="0" w:space="0" w:color="auto"/>
            <w:left w:val="none" w:sz="0" w:space="0" w:color="auto"/>
            <w:bottom w:val="none" w:sz="0" w:space="0" w:color="auto"/>
            <w:right w:val="none" w:sz="0" w:space="0" w:color="auto"/>
          </w:divBdr>
        </w:div>
        <w:div w:id="1250849263">
          <w:marLeft w:val="0"/>
          <w:marRight w:val="0"/>
          <w:marTop w:val="0"/>
          <w:marBottom w:val="0"/>
          <w:divBdr>
            <w:top w:val="none" w:sz="0" w:space="0" w:color="auto"/>
            <w:left w:val="none" w:sz="0" w:space="0" w:color="auto"/>
            <w:bottom w:val="none" w:sz="0" w:space="0" w:color="auto"/>
            <w:right w:val="none" w:sz="0" w:space="0" w:color="auto"/>
          </w:divBdr>
        </w:div>
        <w:div w:id="1250849265">
          <w:marLeft w:val="0"/>
          <w:marRight w:val="0"/>
          <w:marTop w:val="0"/>
          <w:marBottom w:val="0"/>
          <w:divBdr>
            <w:top w:val="none" w:sz="0" w:space="0" w:color="auto"/>
            <w:left w:val="none" w:sz="0" w:space="0" w:color="auto"/>
            <w:bottom w:val="none" w:sz="0" w:space="0" w:color="auto"/>
            <w:right w:val="none" w:sz="0" w:space="0" w:color="auto"/>
          </w:divBdr>
        </w:div>
        <w:div w:id="1250849267">
          <w:marLeft w:val="0"/>
          <w:marRight w:val="0"/>
          <w:marTop w:val="0"/>
          <w:marBottom w:val="0"/>
          <w:divBdr>
            <w:top w:val="none" w:sz="0" w:space="0" w:color="auto"/>
            <w:left w:val="none" w:sz="0" w:space="0" w:color="auto"/>
            <w:bottom w:val="none" w:sz="0" w:space="0" w:color="auto"/>
            <w:right w:val="none" w:sz="0" w:space="0" w:color="auto"/>
          </w:divBdr>
        </w:div>
        <w:div w:id="1250849271">
          <w:marLeft w:val="0"/>
          <w:marRight w:val="0"/>
          <w:marTop w:val="0"/>
          <w:marBottom w:val="0"/>
          <w:divBdr>
            <w:top w:val="none" w:sz="0" w:space="0" w:color="auto"/>
            <w:left w:val="none" w:sz="0" w:space="0" w:color="auto"/>
            <w:bottom w:val="none" w:sz="0" w:space="0" w:color="auto"/>
            <w:right w:val="none" w:sz="0" w:space="0" w:color="auto"/>
          </w:divBdr>
        </w:div>
        <w:div w:id="1250849272">
          <w:marLeft w:val="0"/>
          <w:marRight w:val="0"/>
          <w:marTop w:val="0"/>
          <w:marBottom w:val="0"/>
          <w:divBdr>
            <w:top w:val="none" w:sz="0" w:space="0" w:color="auto"/>
            <w:left w:val="none" w:sz="0" w:space="0" w:color="auto"/>
            <w:bottom w:val="none" w:sz="0" w:space="0" w:color="auto"/>
            <w:right w:val="none" w:sz="0" w:space="0" w:color="auto"/>
          </w:divBdr>
        </w:div>
        <w:div w:id="1250849273">
          <w:marLeft w:val="0"/>
          <w:marRight w:val="0"/>
          <w:marTop w:val="0"/>
          <w:marBottom w:val="0"/>
          <w:divBdr>
            <w:top w:val="none" w:sz="0" w:space="0" w:color="auto"/>
            <w:left w:val="none" w:sz="0" w:space="0" w:color="auto"/>
            <w:bottom w:val="none" w:sz="0" w:space="0" w:color="auto"/>
            <w:right w:val="none" w:sz="0" w:space="0" w:color="auto"/>
          </w:divBdr>
        </w:div>
        <w:div w:id="1250849274">
          <w:marLeft w:val="0"/>
          <w:marRight w:val="0"/>
          <w:marTop w:val="0"/>
          <w:marBottom w:val="0"/>
          <w:divBdr>
            <w:top w:val="none" w:sz="0" w:space="0" w:color="auto"/>
            <w:left w:val="none" w:sz="0" w:space="0" w:color="auto"/>
            <w:bottom w:val="none" w:sz="0" w:space="0" w:color="auto"/>
            <w:right w:val="none" w:sz="0" w:space="0" w:color="auto"/>
          </w:divBdr>
        </w:div>
        <w:div w:id="1250849275">
          <w:marLeft w:val="0"/>
          <w:marRight w:val="0"/>
          <w:marTop w:val="0"/>
          <w:marBottom w:val="0"/>
          <w:divBdr>
            <w:top w:val="none" w:sz="0" w:space="0" w:color="auto"/>
            <w:left w:val="none" w:sz="0" w:space="0" w:color="auto"/>
            <w:bottom w:val="none" w:sz="0" w:space="0" w:color="auto"/>
            <w:right w:val="none" w:sz="0" w:space="0" w:color="auto"/>
          </w:divBdr>
        </w:div>
        <w:div w:id="1250849278">
          <w:marLeft w:val="0"/>
          <w:marRight w:val="0"/>
          <w:marTop w:val="0"/>
          <w:marBottom w:val="0"/>
          <w:divBdr>
            <w:top w:val="none" w:sz="0" w:space="0" w:color="auto"/>
            <w:left w:val="none" w:sz="0" w:space="0" w:color="auto"/>
            <w:bottom w:val="none" w:sz="0" w:space="0" w:color="auto"/>
            <w:right w:val="none" w:sz="0" w:space="0" w:color="auto"/>
          </w:divBdr>
        </w:div>
        <w:div w:id="1250849281">
          <w:marLeft w:val="0"/>
          <w:marRight w:val="0"/>
          <w:marTop w:val="0"/>
          <w:marBottom w:val="0"/>
          <w:divBdr>
            <w:top w:val="none" w:sz="0" w:space="0" w:color="auto"/>
            <w:left w:val="none" w:sz="0" w:space="0" w:color="auto"/>
            <w:bottom w:val="none" w:sz="0" w:space="0" w:color="auto"/>
            <w:right w:val="none" w:sz="0" w:space="0" w:color="auto"/>
          </w:divBdr>
        </w:div>
        <w:div w:id="1250849283">
          <w:marLeft w:val="0"/>
          <w:marRight w:val="0"/>
          <w:marTop w:val="0"/>
          <w:marBottom w:val="0"/>
          <w:divBdr>
            <w:top w:val="none" w:sz="0" w:space="0" w:color="auto"/>
            <w:left w:val="none" w:sz="0" w:space="0" w:color="auto"/>
            <w:bottom w:val="none" w:sz="0" w:space="0" w:color="auto"/>
            <w:right w:val="none" w:sz="0" w:space="0" w:color="auto"/>
          </w:divBdr>
        </w:div>
        <w:div w:id="1250849285">
          <w:marLeft w:val="0"/>
          <w:marRight w:val="0"/>
          <w:marTop w:val="0"/>
          <w:marBottom w:val="0"/>
          <w:divBdr>
            <w:top w:val="none" w:sz="0" w:space="0" w:color="auto"/>
            <w:left w:val="none" w:sz="0" w:space="0" w:color="auto"/>
            <w:bottom w:val="none" w:sz="0" w:space="0" w:color="auto"/>
            <w:right w:val="none" w:sz="0" w:space="0" w:color="auto"/>
          </w:divBdr>
        </w:div>
        <w:div w:id="1250849289">
          <w:marLeft w:val="0"/>
          <w:marRight w:val="0"/>
          <w:marTop w:val="0"/>
          <w:marBottom w:val="0"/>
          <w:divBdr>
            <w:top w:val="none" w:sz="0" w:space="0" w:color="auto"/>
            <w:left w:val="none" w:sz="0" w:space="0" w:color="auto"/>
            <w:bottom w:val="none" w:sz="0" w:space="0" w:color="auto"/>
            <w:right w:val="none" w:sz="0" w:space="0" w:color="auto"/>
          </w:divBdr>
        </w:div>
        <w:div w:id="1250849292">
          <w:marLeft w:val="0"/>
          <w:marRight w:val="0"/>
          <w:marTop w:val="0"/>
          <w:marBottom w:val="0"/>
          <w:divBdr>
            <w:top w:val="none" w:sz="0" w:space="0" w:color="auto"/>
            <w:left w:val="none" w:sz="0" w:space="0" w:color="auto"/>
            <w:bottom w:val="none" w:sz="0" w:space="0" w:color="auto"/>
            <w:right w:val="none" w:sz="0" w:space="0" w:color="auto"/>
          </w:divBdr>
        </w:div>
        <w:div w:id="1250849299">
          <w:marLeft w:val="0"/>
          <w:marRight w:val="0"/>
          <w:marTop w:val="0"/>
          <w:marBottom w:val="0"/>
          <w:divBdr>
            <w:top w:val="none" w:sz="0" w:space="0" w:color="auto"/>
            <w:left w:val="none" w:sz="0" w:space="0" w:color="auto"/>
            <w:bottom w:val="none" w:sz="0" w:space="0" w:color="auto"/>
            <w:right w:val="none" w:sz="0" w:space="0" w:color="auto"/>
          </w:divBdr>
        </w:div>
        <w:div w:id="1250849300">
          <w:marLeft w:val="0"/>
          <w:marRight w:val="0"/>
          <w:marTop w:val="0"/>
          <w:marBottom w:val="0"/>
          <w:divBdr>
            <w:top w:val="none" w:sz="0" w:space="0" w:color="auto"/>
            <w:left w:val="none" w:sz="0" w:space="0" w:color="auto"/>
            <w:bottom w:val="none" w:sz="0" w:space="0" w:color="auto"/>
            <w:right w:val="none" w:sz="0" w:space="0" w:color="auto"/>
          </w:divBdr>
        </w:div>
        <w:div w:id="1250849302">
          <w:marLeft w:val="0"/>
          <w:marRight w:val="0"/>
          <w:marTop w:val="0"/>
          <w:marBottom w:val="0"/>
          <w:divBdr>
            <w:top w:val="none" w:sz="0" w:space="0" w:color="auto"/>
            <w:left w:val="none" w:sz="0" w:space="0" w:color="auto"/>
            <w:bottom w:val="none" w:sz="0" w:space="0" w:color="auto"/>
            <w:right w:val="none" w:sz="0" w:space="0" w:color="auto"/>
          </w:divBdr>
        </w:div>
        <w:div w:id="1250849305">
          <w:marLeft w:val="0"/>
          <w:marRight w:val="0"/>
          <w:marTop w:val="0"/>
          <w:marBottom w:val="0"/>
          <w:divBdr>
            <w:top w:val="none" w:sz="0" w:space="0" w:color="auto"/>
            <w:left w:val="none" w:sz="0" w:space="0" w:color="auto"/>
            <w:bottom w:val="none" w:sz="0" w:space="0" w:color="auto"/>
            <w:right w:val="none" w:sz="0" w:space="0" w:color="auto"/>
          </w:divBdr>
        </w:div>
      </w:divsChild>
    </w:div>
    <w:div w:id="1273897509">
      <w:bodyDiv w:val="1"/>
      <w:marLeft w:val="0"/>
      <w:marRight w:val="0"/>
      <w:marTop w:val="0"/>
      <w:marBottom w:val="0"/>
      <w:divBdr>
        <w:top w:val="none" w:sz="0" w:space="0" w:color="auto"/>
        <w:left w:val="none" w:sz="0" w:space="0" w:color="auto"/>
        <w:bottom w:val="none" w:sz="0" w:space="0" w:color="auto"/>
        <w:right w:val="none" w:sz="0" w:space="0" w:color="auto"/>
      </w:divBdr>
    </w:div>
    <w:div w:id="1533571740">
      <w:bodyDiv w:val="1"/>
      <w:marLeft w:val="0"/>
      <w:marRight w:val="0"/>
      <w:marTop w:val="0"/>
      <w:marBottom w:val="0"/>
      <w:divBdr>
        <w:top w:val="none" w:sz="0" w:space="0" w:color="auto"/>
        <w:left w:val="none" w:sz="0" w:space="0" w:color="auto"/>
        <w:bottom w:val="none" w:sz="0" w:space="0" w:color="auto"/>
        <w:right w:val="none" w:sz="0" w:space="0" w:color="auto"/>
      </w:divBdr>
    </w:div>
    <w:div w:id="198215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bi.nlm.nih.gov/pubmed/2376534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cbi.nlm.nih.gov/pubmed?term=Gibala%20MJ%5BAuthor%5D&amp;cauthor=true&amp;cauthor_uid=2376534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24126895"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ncbi.nlm.nih.gov/pubmed/24901305"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483A9-9857-4CC0-B4A6-BA3318123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4363</Words>
  <Characters>24874</Characters>
  <Application>Microsoft Office Word</Application>
  <DocSecurity>0</DocSecurity>
  <Lines>207</Lines>
  <Paragraphs>58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Nuran</dc:creator>
  <cp:lastModifiedBy>ajay mukhija</cp:lastModifiedBy>
  <cp:revision>4</cp:revision>
  <cp:lastPrinted>2014-09-22T18:33:00Z</cp:lastPrinted>
  <dcterms:created xsi:type="dcterms:W3CDTF">2014-10-26T16:08:00Z</dcterms:created>
  <dcterms:modified xsi:type="dcterms:W3CDTF">2014-10-29T08:36:00Z</dcterms:modified>
</cp:coreProperties>
</file>